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BF" w:rsidRDefault="009F79BF" w:rsidP="009F79BF">
      <w:pPr>
        <w:pBdr>
          <w:top w:val="none" w:sz="0" w:space="7" w:color="auto"/>
        </w:pBdr>
        <w:spacing w:before="240" w:after="240" w:line="360" w:lineRule="auto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ANEXO </w:t>
      </w:r>
      <w:proofErr w:type="gramStart"/>
      <w:r>
        <w:rPr>
          <w:color w:val="333333"/>
          <w:sz w:val="28"/>
          <w:szCs w:val="28"/>
        </w:rPr>
        <w:t>1</w:t>
      </w:r>
      <w:proofErr w:type="gramEnd"/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695"/>
        <w:gridCol w:w="1950"/>
        <w:gridCol w:w="1335"/>
        <w:gridCol w:w="2370"/>
      </w:tblGrid>
      <w:tr w:rsidR="009F79BF" w:rsidRPr="00614F60" w:rsidTr="0085680F">
        <w:trPr>
          <w:trHeight w:val="727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1</w:t>
            </w:r>
            <w:proofErr w:type="gramEnd"/>
            <w:r w:rsidRPr="00614F60">
              <w:rPr>
                <w:color w:val="333333"/>
              </w:rPr>
              <w:t>)</w:t>
            </w:r>
          </w:p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  <w:r w:rsidRPr="00614F60">
              <w:rPr>
                <w:color w:val="333333"/>
              </w:rPr>
              <w:t xml:space="preserve"> Aderência*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2</w:t>
            </w:r>
            <w:proofErr w:type="gramEnd"/>
            <w:r w:rsidRPr="00614F60">
              <w:rPr>
                <w:color w:val="333333"/>
              </w:rPr>
              <w:t xml:space="preserve">) </w:t>
            </w:r>
          </w:p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r w:rsidRPr="00614F60">
              <w:rPr>
                <w:color w:val="333333"/>
              </w:rPr>
              <w:t>Impacto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3</w:t>
            </w:r>
            <w:proofErr w:type="gramEnd"/>
            <w:r w:rsidRPr="00614F60">
              <w:rPr>
                <w:color w:val="333333"/>
              </w:rPr>
              <w:t xml:space="preserve">) </w:t>
            </w:r>
          </w:p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r w:rsidRPr="00614F60">
              <w:rPr>
                <w:color w:val="333333"/>
              </w:rPr>
              <w:t>Aplicabilidade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4</w:t>
            </w:r>
            <w:proofErr w:type="gramEnd"/>
            <w:r w:rsidRPr="00614F60">
              <w:rPr>
                <w:color w:val="333333"/>
              </w:rPr>
              <w:t xml:space="preserve">) </w:t>
            </w:r>
          </w:p>
          <w:p w:rsidR="009F79BF" w:rsidRPr="00614F60" w:rsidRDefault="009F79BF" w:rsidP="0085680F">
            <w:pPr>
              <w:pBdr>
                <w:top w:val="none" w:sz="0" w:space="7" w:color="auto"/>
              </w:pBdr>
              <w:spacing w:line="240" w:lineRule="auto"/>
              <w:ind w:right="100"/>
              <w:jc w:val="center"/>
              <w:rPr>
                <w:color w:val="333333"/>
              </w:rPr>
            </w:pPr>
            <w:r w:rsidRPr="00614F60">
              <w:rPr>
                <w:color w:val="333333"/>
              </w:rPr>
              <w:t>Inovação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5</w:t>
            </w:r>
            <w:proofErr w:type="gramEnd"/>
            <w:r w:rsidRPr="00614F60">
              <w:rPr>
                <w:color w:val="333333"/>
              </w:rPr>
              <w:t xml:space="preserve">) </w:t>
            </w:r>
          </w:p>
          <w:p w:rsidR="009F79BF" w:rsidRPr="00614F60" w:rsidRDefault="009F79BF" w:rsidP="0085680F">
            <w:pPr>
              <w:widowControl w:val="0"/>
              <w:spacing w:line="240" w:lineRule="auto"/>
              <w:jc w:val="center"/>
              <w:rPr>
                <w:color w:val="333333"/>
              </w:rPr>
            </w:pPr>
            <w:r w:rsidRPr="00614F60">
              <w:rPr>
                <w:color w:val="333333"/>
              </w:rPr>
              <w:t>Complexidade</w:t>
            </w:r>
          </w:p>
        </w:tc>
      </w:tr>
      <w:tr w:rsidR="009F79BF" w:rsidRPr="00614F60" w:rsidTr="0085680F">
        <w:trPr>
          <w:trHeight w:val="330"/>
        </w:trPr>
        <w:tc>
          <w:tcPr>
            <w:tcW w:w="9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  <w:r w:rsidRPr="00614F60">
              <w:rPr>
                <w:color w:val="333333"/>
              </w:rPr>
              <w:t xml:space="preserve">Produto </w:t>
            </w:r>
            <w:proofErr w:type="gramStart"/>
            <w:r w:rsidRPr="00614F60">
              <w:rPr>
                <w:color w:val="333333"/>
              </w:rPr>
              <w:t>1</w:t>
            </w:r>
            <w:proofErr w:type="gramEnd"/>
            <w:r w:rsidRPr="00614F60">
              <w:rPr>
                <w:color w:val="333333"/>
              </w:rPr>
              <w:t xml:space="preserve">)  </w:t>
            </w:r>
          </w:p>
        </w:tc>
      </w:tr>
      <w:tr w:rsidR="009F79BF" w:rsidRPr="00614F60" w:rsidTr="0085680F">
        <w:trPr>
          <w:trHeight w:val="22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</w:tr>
      <w:tr w:rsidR="009F79BF" w:rsidRPr="00614F60" w:rsidTr="0085680F">
        <w:trPr>
          <w:trHeight w:val="161"/>
        </w:trPr>
        <w:tc>
          <w:tcPr>
            <w:tcW w:w="9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  <w:r w:rsidRPr="00614F60">
              <w:rPr>
                <w:color w:val="333333"/>
              </w:rPr>
              <w:t xml:space="preserve">Produto </w:t>
            </w:r>
            <w:proofErr w:type="gramStart"/>
            <w:r w:rsidRPr="00614F60">
              <w:rPr>
                <w:color w:val="333333"/>
              </w:rPr>
              <w:t>2</w:t>
            </w:r>
            <w:proofErr w:type="gramEnd"/>
            <w:r w:rsidRPr="00614F60">
              <w:rPr>
                <w:color w:val="333333"/>
              </w:rPr>
              <w:t>)</w:t>
            </w:r>
          </w:p>
        </w:tc>
      </w:tr>
      <w:tr w:rsidR="009F79BF" w:rsidRPr="00614F60" w:rsidTr="0085680F">
        <w:trPr>
          <w:trHeight w:val="12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</w:tr>
      <w:tr w:rsidR="009F79BF" w:rsidRPr="00614F60" w:rsidTr="0085680F">
        <w:trPr>
          <w:trHeight w:val="217"/>
        </w:trPr>
        <w:tc>
          <w:tcPr>
            <w:tcW w:w="9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  <w:proofErr w:type="gramStart"/>
            <w:r w:rsidRPr="00614F60">
              <w:rPr>
                <w:color w:val="333333"/>
              </w:rPr>
              <w:t>Produto n)</w:t>
            </w:r>
            <w:proofErr w:type="gramEnd"/>
          </w:p>
        </w:tc>
      </w:tr>
      <w:tr w:rsidR="009F79BF" w:rsidRPr="00614F60" w:rsidTr="0085680F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BF" w:rsidRPr="00614F60" w:rsidRDefault="009F79BF" w:rsidP="0085680F">
            <w:pPr>
              <w:widowControl w:val="0"/>
              <w:spacing w:line="240" w:lineRule="auto"/>
              <w:rPr>
                <w:color w:val="333333"/>
              </w:rPr>
            </w:pPr>
          </w:p>
        </w:tc>
      </w:tr>
    </w:tbl>
    <w:p w:rsidR="009F79BF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Fonte: baseado na Ficha de Avaliação da Área 27 da CAPES (2020). </w:t>
      </w:r>
    </w:p>
    <w:p w:rsidR="009F79BF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1</w:t>
      </w:r>
      <w:proofErr w:type="gramEnd"/>
      <w:r>
        <w:rPr>
          <w:color w:val="333333"/>
          <w:sz w:val="20"/>
          <w:szCs w:val="20"/>
        </w:rPr>
        <w:t xml:space="preserve">) Aderência: relação/afinidade da produção com a área de concentração do programa, considerando-se, em especial, a aderência às linhas e aos projetos de pesquisa, inovação ou desenvolvimento tecnológico do programa: a) Aderência do produto às linhas de pesquisa/atuação do programa. b) Aderência do produto aos projetos de pesquisa, inovação ou desenvolvimento tecnológico do programa. </w:t>
      </w:r>
    </w:p>
    <w:p w:rsidR="009F79BF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2</w:t>
      </w:r>
      <w:proofErr w:type="gramEnd"/>
      <w:r>
        <w:rPr>
          <w:color w:val="333333"/>
          <w:sz w:val="20"/>
          <w:szCs w:val="20"/>
        </w:rPr>
        <w:t xml:space="preserve">) Impacto: transformação causada pelo produto técnico/tecnológico no ambiente (organização, comunidade, localidade, etc.) ao qual se destina. Necessário declarar o motivo da criação, a relevância da questão do demandante e o foco de aplicação do produto. </w:t>
      </w:r>
    </w:p>
    <w:p w:rsidR="009F79BF" w:rsidRPr="00614F60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r w:rsidRPr="00614F60">
        <w:rPr>
          <w:color w:val="333333"/>
          <w:sz w:val="20"/>
          <w:szCs w:val="20"/>
        </w:rPr>
        <w:t xml:space="preserve">Avalia-se o impacto potencial e realizado do produto: a) Impacto realizado: baixa, média ou alta transformação do ambiente ao qual se destina. b) Impacto potencial: baixa, média ou alta capacidade de transformação do ambiente ao qual se destina. </w:t>
      </w:r>
    </w:p>
    <w:p w:rsidR="009F79BF" w:rsidRPr="00614F60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proofErr w:type="gramStart"/>
      <w:r w:rsidRPr="00614F60">
        <w:rPr>
          <w:color w:val="333333"/>
          <w:sz w:val="20"/>
          <w:szCs w:val="20"/>
        </w:rPr>
        <w:t>3</w:t>
      </w:r>
      <w:proofErr w:type="gramEnd"/>
      <w:r w:rsidRPr="00614F60">
        <w:rPr>
          <w:color w:val="333333"/>
          <w:sz w:val="20"/>
          <w:szCs w:val="20"/>
        </w:rPr>
        <w:t xml:space="preserve">) Aplicabilidade: facilidade com que se pode empregar o produto técnico/tecnológico para alcançar seus objetivos específicos e sua capacidade de ser replicável em outros contextos. </w:t>
      </w:r>
    </w:p>
    <w:p w:rsidR="009F79BF" w:rsidRPr="00614F60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r w:rsidRPr="00614F60">
        <w:rPr>
          <w:color w:val="333333"/>
          <w:sz w:val="20"/>
          <w:szCs w:val="20"/>
        </w:rPr>
        <w:t xml:space="preserve">Avalia-se a aplicabilidade potencial e realizada do produto: a) Aplicabilidade realizada: grau de facilidade (baixa, média ou alta) com que o produto foi empregado para atingir seus objetivos específicos. b) Aplicabilidade potencial: grau de facilidade (baixa, média ou alta) com que o produto pode vir a ser empregado para atingir seus objetivos específicos c) </w:t>
      </w:r>
      <w:proofErr w:type="spellStart"/>
      <w:r w:rsidRPr="00614F60">
        <w:rPr>
          <w:color w:val="333333"/>
          <w:sz w:val="20"/>
          <w:szCs w:val="20"/>
        </w:rPr>
        <w:t>Replicabilidade</w:t>
      </w:r>
      <w:proofErr w:type="spellEnd"/>
      <w:r w:rsidRPr="00614F60">
        <w:rPr>
          <w:color w:val="333333"/>
          <w:sz w:val="20"/>
          <w:szCs w:val="20"/>
        </w:rPr>
        <w:t xml:space="preserve">: restrita, irrestrita, escalável. </w:t>
      </w:r>
    </w:p>
    <w:p w:rsidR="009F79BF" w:rsidRPr="00614F60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proofErr w:type="gramStart"/>
      <w:r w:rsidRPr="00614F60">
        <w:rPr>
          <w:color w:val="333333"/>
          <w:sz w:val="20"/>
          <w:szCs w:val="20"/>
        </w:rPr>
        <w:t>4</w:t>
      </w:r>
      <w:proofErr w:type="gramEnd"/>
      <w:r w:rsidRPr="00614F60">
        <w:rPr>
          <w:color w:val="333333"/>
          <w:sz w:val="20"/>
          <w:szCs w:val="20"/>
        </w:rPr>
        <w:t xml:space="preserve">) Inovação: intensidade do conhecimento inédito na criação e desenvolvimento do produto. </w:t>
      </w:r>
    </w:p>
    <w:p w:rsidR="009F79BF" w:rsidRPr="00614F60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r w:rsidRPr="00614F60">
        <w:rPr>
          <w:color w:val="333333"/>
          <w:sz w:val="20"/>
          <w:szCs w:val="20"/>
        </w:rPr>
        <w:t xml:space="preserve">Avalia-se o teor de inovação em: a) Alto – inovação radical, mudança de paradigma; b) Médio – inovação incremental, modificação de conhecimentos pré-estabelecidos; c) Baixo – Inovação adaptativa, utilização de conhecimento pré-existente; </w:t>
      </w:r>
    </w:p>
    <w:p w:rsidR="009F79BF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0"/>
          <w:szCs w:val="20"/>
        </w:rPr>
      </w:pPr>
      <w:proofErr w:type="gramStart"/>
      <w:r w:rsidRPr="00614F60">
        <w:rPr>
          <w:color w:val="333333"/>
          <w:sz w:val="20"/>
          <w:szCs w:val="20"/>
        </w:rPr>
        <w:t>5</w:t>
      </w:r>
      <w:proofErr w:type="gramEnd"/>
      <w:r w:rsidRPr="00614F60">
        <w:rPr>
          <w:color w:val="333333"/>
          <w:sz w:val="20"/>
          <w:szCs w:val="20"/>
        </w:rPr>
        <w:t>) Complexidade: grau de interação dos atores, relações e conhecimentos necessários à elaboração e ao desenvolvimento de produtos técnico-tecnológicos.</w:t>
      </w:r>
      <w:r>
        <w:rPr>
          <w:color w:val="333333"/>
          <w:sz w:val="20"/>
          <w:szCs w:val="20"/>
        </w:rPr>
        <w:t xml:space="preserve"> </w:t>
      </w:r>
    </w:p>
    <w:p w:rsidR="009F79BF" w:rsidRDefault="009F79BF" w:rsidP="009F79BF">
      <w:pPr>
        <w:pBdr>
          <w:top w:val="none" w:sz="0" w:space="7" w:color="auto"/>
        </w:pBdr>
        <w:spacing w:before="240" w:after="240" w:line="240" w:lineRule="auto"/>
        <w:ind w:right="100"/>
        <w:jc w:val="both"/>
        <w:rPr>
          <w:color w:val="333333"/>
          <w:sz w:val="24"/>
          <w:szCs w:val="24"/>
        </w:rPr>
      </w:pPr>
      <w:r w:rsidRPr="00614F60">
        <w:rPr>
          <w:color w:val="333333"/>
          <w:sz w:val="20"/>
          <w:szCs w:val="20"/>
        </w:rPr>
        <w:t>Avalia-se a complexidade do produto em: a) Alta – associação de novos conhecimentos e diferentes atores (laboratórios, empresas etc.) para solução de problemas. b) Média – alteração/adaptação de conhecimentos pré-estabelecidos por diferentes atores (laboratórios, empresas etc.).</w:t>
      </w:r>
    </w:p>
    <w:p w:rsidR="006B4F90" w:rsidRDefault="009F79BF"/>
    <w:sectPr w:rsidR="006B4F90" w:rsidSect="009F79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F"/>
    <w:rsid w:val="002453B0"/>
    <w:rsid w:val="002D7889"/>
    <w:rsid w:val="009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F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F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1</cp:revision>
  <dcterms:created xsi:type="dcterms:W3CDTF">2023-08-14T19:24:00Z</dcterms:created>
  <dcterms:modified xsi:type="dcterms:W3CDTF">2023-08-14T19:25:00Z</dcterms:modified>
</cp:coreProperties>
</file>