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E3B6" w14:textId="77777777" w:rsidR="003659E5" w:rsidRDefault="008C06C2">
      <w:pPr>
        <w:pStyle w:val="Ttulo1"/>
        <w:widowControl/>
        <w:ind w:left="0" w:firstLine="720"/>
      </w:pPr>
      <w:r>
        <w:t>ANEXO D</w:t>
      </w:r>
    </w:p>
    <w:p w14:paraId="79A9929B" w14:textId="77777777" w:rsidR="003659E5" w:rsidRDefault="003659E5">
      <w:pPr>
        <w:widowControl/>
        <w:ind w:firstLine="720"/>
        <w:jc w:val="center"/>
      </w:pPr>
    </w:p>
    <w:p w14:paraId="796A4E2C" w14:textId="77777777" w:rsidR="003659E5" w:rsidRDefault="008C06C2">
      <w:pPr>
        <w:widowControl/>
        <w:numPr>
          <w:ilvl w:val="0"/>
          <w:numId w:val="13"/>
        </w:numPr>
        <w:pBdr>
          <w:top w:val="nil"/>
          <w:left w:val="nil"/>
          <w:bottom w:val="nil"/>
          <w:right w:val="nil"/>
          <w:between w:val="nil"/>
        </w:pBdr>
        <w:tabs>
          <w:tab w:val="left" w:pos="1102"/>
        </w:tabs>
        <w:jc w:val="both"/>
        <w:rPr>
          <w:b/>
          <w:color w:val="000000"/>
          <w:sz w:val="24"/>
          <w:szCs w:val="24"/>
        </w:rPr>
      </w:pPr>
      <w:r>
        <w:rPr>
          <w:b/>
          <w:color w:val="000000"/>
          <w:sz w:val="24"/>
          <w:szCs w:val="24"/>
        </w:rPr>
        <w:t>DAS INSCRIÇÕES NAS AÇÕES AFIRMATIVAS</w:t>
      </w:r>
    </w:p>
    <w:p w14:paraId="7E45F693" w14:textId="77777777" w:rsidR="003659E5" w:rsidRDefault="003659E5">
      <w:pPr>
        <w:widowControl/>
        <w:pBdr>
          <w:top w:val="nil"/>
          <w:left w:val="nil"/>
          <w:bottom w:val="nil"/>
          <w:right w:val="nil"/>
          <w:between w:val="nil"/>
        </w:pBdr>
        <w:ind w:firstLine="720"/>
        <w:jc w:val="both"/>
        <w:rPr>
          <w:b/>
          <w:color w:val="000000"/>
          <w:sz w:val="24"/>
          <w:szCs w:val="24"/>
        </w:rPr>
      </w:pPr>
    </w:p>
    <w:p w14:paraId="00373444" w14:textId="0AD3357D" w:rsidR="003659E5" w:rsidRDefault="002048BF">
      <w:pPr>
        <w:widowControl/>
        <w:pBdr>
          <w:top w:val="nil"/>
          <w:left w:val="nil"/>
          <w:bottom w:val="nil"/>
          <w:right w:val="nil"/>
          <w:between w:val="nil"/>
        </w:pBdr>
        <w:ind w:firstLine="720"/>
        <w:jc w:val="both"/>
        <w:rPr>
          <w:color w:val="000000"/>
          <w:sz w:val="24"/>
          <w:szCs w:val="24"/>
        </w:rPr>
      </w:pPr>
      <w:r w:rsidRPr="002048BF">
        <w:rPr>
          <w:color w:val="000000"/>
          <w:sz w:val="24"/>
          <w:szCs w:val="24"/>
        </w:rPr>
        <w:t>Neste tópico, você encontrará as instruções para cada categoria de inscrição nas vagas reservadas para ações afirmativas deste Edital, incluindo autodeclarados pretos ou pardos, pessoas indígenas, quilombolas, pessoas trans e pessoas com deficiência. Leia as orientações com atenção.</w:t>
      </w:r>
    </w:p>
    <w:p w14:paraId="1A591EC6" w14:textId="77777777" w:rsidR="002048BF" w:rsidRDefault="002048BF">
      <w:pPr>
        <w:widowControl/>
        <w:pBdr>
          <w:top w:val="nil"/>
          <w:left w:val="nil"/>
          <w:bottom w:val="nil"/>
          <w:right w:val="nil"/>
          <w:between w:val="nil"/>
        </w:pBdr>
        <w:ind w:firstLine="720"/>
        <w:jc w:val="both"/>
        <w:rPr>
          <w:color w:val="000000"/>
          <w:sz w:val="24"/>
          <w:szCs w:val="24"/>
        </w:rPr>
      </w:pPr>
    </w:p>
    <w:p w14:paraId="60DCC302" w14:textId="77777777" w:rsidR="003659E5" w:rsidRDefault="008C06C2">
      <w:pPr>
        <w:pStyle w:val="Ttulo3"/>
        <w:widowControl/>
        <w:numPr>
          <w:ilvl w:val="1"/>
          <w:numId w:val="13"/>
        </w:numPr>
        <w:tabs>
          <w:tab w:val="left" w:pos="1221"/>
        </w:tabs>
        <w:jc w:val="both"/>
      </w:pPr>
      <w:r>
        <w:t xml:space="preserve"> PARA PESSOAS AUTODECLARADAS PRETAS OU PARDAS</w:t>
      </w:r>
    </w:p>
    <w:p w14:paraId="10320750" w14:textId="77777777" w:rsidR="003659E5" w:rsidRDefault="003659E5">
      <w:pPr>
        <w:widowControl/>
        <w:pBdr>
          <w:top w:val="nil"/>
          <w:left w:val="nil"/>
          <w:bottom w:val="nil"/>
          <w:right w:val="nil"/>
          <w:between w:val="nil"/>
        </w:pBdr>
        <w:ind w:firstLine="720"/>
        <w:jc w:val="both"/>
        <w:rPr>
          <w:color w:val="000000"/>
          <w:sz w:val="24"/>
          <w:szCs w:val="24"/>
        </w:rPr>
      </w:pPr>
    </w:p>
    <w:p w14:paraId="39E32172" w14:textId="77777777" w:rsidR="002048BF" w:rsidRPr="002048BF" w:rsidRDefault="002048BF" w:rsidP="002048BF">
      <w:pPr>
        <w:widowControl/>
        <w:ind w:firstLine="720"/>
        <w:jc w:val="both"/>
        <w:rPr>
          <w:sz w:val="24"/>
          <w:szCs w:val="24"/>
          <w:lang w:val="pt-BR" w:eastAsia="pt-BR"/>
        </w:rPr>
      </w:pPr>
      <w:r w:rsidRPr="002048BF">
        <w:rPr>
          <w:color w:val="000000"/>
          <w:sz w:val="24"/>
          <w:szCs w:val="24"/>
          <w:lang w:val="pt-BR" w:eastAsia="pt-BR"/>
        </w:rPr>
        <w:t>Os candidatos que concorrerão às vagas reservadas para pretos ou pardos deverão assinalar, no formulário de inscrição ANEXO A e no formulário de inscrição online (</w:t>
      </w:r>
      <w:hyperlink r:id="rId8" w:history="1">
        <w:r w:rsidRPr="002048BF">
          <w:rPr>
            <w:color w:val="1155CC"/>
            <w:sz w:val="24"/>
            <w:szCs w:val="24"/>
            <w:u w:val="single"/>
            <w:lang w:val="pt-BR" w:eastAsia="pt-BR"/>
          </w:rPr>
          <w:t>http://www.capg.ufsc.br/inscricao</w:t>
        </w:r>
      </w:hyperlink>
      <w:r w:rsidRPr="002048BF">
        <w:rPr>
          <w:color w:val="000000"/>
          <w:sz w:val="24"/>
          <w:szCs w:val="24"/>
          <w:lang w:val="pt-BR" w:eastAsia="pt-BR"/>
        </w:rPr>
        <w:t xml:space="preserve">), o campo de autodeclaração de Pretos ou Pardos e, encaminhar o ANEXO E (Autodeclaração de Pessoas Pretas ou Pardas) e o VÍDEO (de acordo com instruções do item 1.2.1 deste anexo), para o e-mail </w:t>
      </w:r>
      <w:hyperlink r:id="rId9" w:history="1">
        <w:r w:rsidRPr="002048BF">
          <w:rPr>
            <w:b/>
            <w:bCs/>
            <w:color w:val="0000FF"/>
            <w:sz w:val="24"/>
            <w:szCs w:val="24"/>
            <w:u w:val="single"/>
            <w:lang w:val="pt-BR" w:eastAsia="pt-BR"/>
          </w:rPr>
          <w:t>atendimento+ppgcg@sistemas.ufsc.br</w:t>
        </w:r>
      </w:hyperlink>
      <w:r w:rsidRPr="002048BF">
        <w:rPr>
          <w:color w:val="000000"/>
          <w:sz w:val="24"/>
          <w:szCs w:val="24"/>
          <w:lang w:val="pt-BR" w:eastAsia="pt-BR"/>
        </w:rPr>
        <w:t xml:space="preserve">, dentro do </w:t>
      </w:r>
      <w:r w:rsidRPr="002048BF">
        <w:rPr>
          <w:b/>
          <w:bCs/>
          <w:color w:val="000000"/>
          <w:sz w:val="24"/>
          <w:szCs w:val="24"/>
          <w:lang w:val="pt-BR" w:eastAsia="pt-BR"/>
        </w:rPr>
        <w:t xml:space="preserve">período de inscrição </w:t>
      </w:r>
      <w:r w:rsidRPr="002048BF">
        <w:rPr>
          <w:color w:val="000000"/>
          <w:sz w:val="24"/>
          <w:szCs w:val="24"/>
          <w:lang w:val="pt-BR" w:eastAsia="pt-BR"/>
        </w:rPr>
        <w:t>conforme cronograma (Item 7 deste edital).</w:t>
      </w:r>
    </w:p>
    <w:p w14:paraId="7B615DAC" w14:textId="77777777" w:rsidR="003659E5" w:rsidRDefault="003659E5">
      <w:pPr>
        <w:widowControl/>
        <w:pBdr>
          <w:top w:val="nil"/>
          <w:left w:val="nil"/>
          <w:bottom w:val="nil"/>
          <w:right w:val="nil"/>
          <w:between w:val="nil"/>
        </w:pBdr>
        <w:ind w:firstLine="720"/>
        <w:jc w:val="both"/>
        <w:rPr>
          <w:color w:val="000000"/>
          <w:sz w:val="24"/>
          <w:szCs w:val="24"/>
        </w:rPr>
      </w:pPr>
    </w:p>
    <w:p w14:paraId="61539CCC" w14:textId="77777777" w:rsidR="003659E5" w:rsidRDefault="008C06C2">
      <w:pPr>
        <w:widowControl/>
        <w:ind w:firstLine="720"/>
        <w:jc w:val="both"/>
        <w:rPr>
          <w:sz w:val="20"/>
          <w:szCs w:val="20"/>
        </w:rPr>
      </w:pPr>
      <w:r>
        <w:rPr>
          <w:b/>
          <w:sz w:val="20"/>
          <w:szCs w:val="20"/>
        </w:rPr>
        <w:t xml:space="preserve">Quadro 1: </w:t>
      </w:r>
      <w:r>
        <w:rPr>
          <w:sz w:val="20"/>
          <w:szCs w:val="20"/>
        </w:rPr>
        <w:t>Preenchimento do e-mail Para candidatos optantes às vagas reservadas para Pretos ou Pardos</w:t>
      </w:r>
    </w:p>
    <w:tbl>
      <w:tblPr>
        <w:tblStyle w:val="afe"/>
        <w:tblW w:w="8490" w:type="dxa"/>
        <w:tblInd w:w="8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229"/>
        <w:gridCol w:w="4261"/>
      </w:tblGrid>
      <w:tr w:rsidR="003659E5" w14:paraId="50D8314D" w14:textId="77777777">
        <w:trPr>
          <w:trHeight w:val="274"/>
        </w:trPr>
        <w:tc>
          <w:tcPr>
            <w:tcW w:w="4229" w:type="dxa"/>
          </w:tcPr>
          <w:p w14:paraId="5FB32E20" w14:textId="77777777" w:rsidR="003659E5" w:rsidRDefault="008C06C2">
            <w:pPr>
              <w:widowControl/>
              <w:pBdr>
                <w:top w:val="nil"/>
                <w:left w:val="nil"/>
                <w:bottom w:val="nil"/>
                <w:right w:val="nil"/>
                <w:between w:val="nil"/>
              </w:pBdr>
              <w:jc w:val="both"/>
              <w:rPr>
                <w:b/>
                <w:color w:val="000000"/>
                <w:sz w:val="20"/>
                <w:szCs w:val="20"/>
              </w:rPr>
            </w:pPr>
            <w:r>
              <w:rPr>
                <w:b/>
                <w:sz w:val="20"/>
                <w:szCs w:val="20"/>
              </w:rPr>
              <w:t>DESTINATÁRIO</w:t>
            </w:r>
            <w:r>
              <w:rPr>
                <w:b/>
                <w:color w:val="000000"/>
                <w:sz w:val="20"/>
                <w:szCs w:val="20"/>
              </w:rPr>
              <w:t>:</w:t>
            </w:r>
          </w:p>
        </w:tc>
        <w:tc>
          <w:tcPr>
            <w:tcW w:w="4261" w:type="dxa"/>
          </w:tcPr>
          <w:p w14:paraId="77FD70AA" w14:textId="77777777" w:rsidR="003659E5" w:rsidRDefault="008C06C2">
            <w:pPr>
              <w:widowControl/>
              <w:pBdr>
                <w:top w:val="nil"/>
                <w:left w:val="nil"/>
                <w:bottom w:val="nil"/>
                <w:right w:val="nil"/>
                <w:between w:val="nil"/>
              </w:pBdr>
              <w:jc w:val="both"/>
              <w:rPr>
                <w:b/>
                <w:color w:val="000000"/>
                <w:sz w:val="20"/>
                <w:szCs w:val="20"/>
              </w:rPr>
            </w:pPr>
            <w:hyperlink r:id="rId10">
              <w:r>
                <w:rPr>
                  <w:b/>
                  <w:color w:val="0000FF"/>
                  <w:sz w:val="20"/>
                  <w:szCs w:val="20"/>
                  <w:u w:val="single"/>
                </w:rPr>
                <w:t>atendimento+ppgcg@sistemas.ufsc.br</w:t>
              </w:r>
            </w:hyperlink>
          </w:p>
        </w:tc>
      </w:tr>
      <w:tr w:rsidR="003659E5" w14:paraId="1A6D5B2B" w14:textId="77777777">
        <w:trPr>
          <w:trHeight w:val="229"/>
        </w:trPr>
        <w:tc>
          <w:tcPr>
            <w:tcW w:w="4229" w:type="dxa"/>
          </w:tcPr>
          <w:p w14:paraId="10E84771" w14:textId="77777777" w:rsidR="003659E5" w:rsidRDefault="008C06C2">
            <w:pPr>
              <w:widowControl/>
              <w:pBdr>
                <w:top w:val="nil"/>
                <w:left w:val="nil"/>
                <w:bottom w:val="nil"/>
                <w:right w:val="nil"/>
                <w:between w:val="nil"/>
              </w:pBdr>
              <w:jc w:val="both"/>
              <w:rPr>
                <w:b/>
                <w:color w:val="000000"/>
                <w:sz w:val="20"/>
                <w:szCs w:val="20"/>
              </w:rPr>
            </w:pPr>
            <w:r>
              <w:rPr>
                <w:b/>
                <w:color w:val="000000"/>
                <w:sz w:val="20"/>
                <w:szCs w:val="20"/>
              </w:rPr>
              <w:t>ASSUNTO:</w:t>
            </w:r>
          </w:p>
        </w:tc>
        <w:tc>
          <w:tcPr>
            <w:tcW w:w="4261" w:type="dxa"/>
          </w:tcPr>
          <w:p w14:paraId="3A09862E" w14:textId="77777777" w:rsidR="003659E5" w:rsidRDefault="008C06C2">
            <w:pPr>
              <w:widowControl/>
              <w:pBdr>
                <w:top w:val="nil"/>
                <w:left w:val="nil"/>
                <w:bottom w:val="nil"/>
                <w:right w:val="nil"/>
                <w:between w:val="nil"/>
              </w:pBdr>
              <w:jc w:val="both"/>
              <w:rPr>
                <w:color w:val="000000"/>
                <w:sz w:val="20"/>
                <w:szCs w:val="20"/>
              </w:rPr>
            </w:pPr>
            <w:r>
              <w:rPr>
                <w:color w:val="000000"/>
                <w:sz w:val="20"/>
                <w:szCs w:val="20"/>
              </w:rPr>
              <w:t>Documentos vagas Pretos ou Pardos</w:t>
            </w:r>
          </w:p>
        </w:tc>
      </w:tr>
      <w:tr w:rsidR="003659E5" w14:paraId="48B65B13" w14:textId="77777777">
        <w:trPr>
          <w:trHeight w:val="531"/>
        </w:trPr>
        <w:tc>
          <w:tcPr>
            <w:tcW w:w="4229" w:type="dxa"/>
          </w:tcPr>
          <w:p w14:paraId="704F4CE5" w14:textId="77777777" w:rsidR="003659E5" w:rsidRDefault="008C06C2">
            <w:pPr>
              <w:widowControl/>
              <w:pBdr>
                <w:top w:val="nil"/>
                <w:left w:val="nil"/>
                <w:bottom w:val="nil"/>
                <w:right w:val="nil"/>
                <w:between w:val="nil"/>
              </w:pBdr>
              <w:jc w:val="both"/>
              <w:rPr>
                <w:b/>
                <w:color w:val="000000"/>
                <w:sz w:val="20"/>
                <w:szCs w:val="20"/>
              </w:rPr>
            </w:pPr>
            <w:r>
              <w:rPr>
                <w:b/>
                <w:color w:val="000000"/>
                <w:sz w:val="20"/>
                <w:szCs w:val="20"/>
              </w:rPr>
              <w:t>CORPO DO E-MAIL:</w:t>
            </w:r>
          </w:p>
        </w:tc>
        <w:tc>
          <w:tcPr>
            <w:tcW w:w="4261" w:type="dxa"/>
          </w:tcPr>
          <w:p w14:paraId="2D45E9F3" w14:textId="77777777" w:rsidR="003659E5" w:rsidRDefault="008C06C2">
            <w:pPr>
              <w:widowControl/>
              <w:pBdr>
                <w:top w:val="nil"/>
                <w:left w:val="nil"/>
                <w:bottom w:val="nil"/>
                <w:right w:val="nil"/>
                <w:between w:val="nil"/>
              </w:pBdr>
              <w:jc w:val="both"/>
              <w:rPr>
                <w:color w:val="000000"/>
                <w:sz w:val="20"/>
                <w:szCs w:val="20"/>
              </w:rPr>
            </w:pPr>
            <w:r>
              <w:rPr>
                <w:color w:val="000000"/>
                <w:sz w:val="20"/>
                <w:szCs w:val="20"/>
              </w:rPr>
              <w:t>Nome completo do candidato</w:t>
            </w:r>
          </w:p>
          <w:p w14:paraId="6E2CD362" w14:textId="77777777" w:rsidR="003659E5" w:rsidRDefault="008C06C2">
            <w:pPr>
              <w:widowControl/>
              <w:pBdr>
                <w:top w:val="nil"/>
                <w:left w:val="nil"/>
                <w:bottom w:val="nil"/>
                <w:right w:val="nil"/>
                <w:between w:val="nil"/>
              </w:pBdr>
              <w:jc w:val="both"/>
              <w:rPr>
                <w:color w:val="000000"/>
                <w:sz w:val="20"/>
                <w:szCs w:val="20"/>
              </w:rPr>
            </w:pPr>
            <w:r>
              <w:rPr>
                <w:color w:val="000000"/>
                <w:sz w:val="20"/>
                <w:szCs w:val="20"/>
              </w:rPr>
              <w:t>CPF: XXX.XXX.XXX-XX</w:t>
            </w:r>
          </w:p>
        </w:tc>
      </w:tr>
      <w:tr w:rsidR="003659E5" w14:paraId="64AE02E9" w14:textId="77777777">
        <w:trPr>
          <w:trHeight w:val="397"/>
        </w:trPr>
        <w:tc>
          <w:tcPr>
            <w:tcW w:w="4229" w:type="dxa"/>
          </w:tcPr>
          <w:p w14:paraId="16D0C724" w14:textId="77777777" w:rsidR="003659E5" w:rsidRDefault="008C06C2">
            <w:pPr>
              <w:widowControl/>
              <w:pBdr>
                <w:top w:val="nil"/>
                <w:left w:val="nil"/>
                <w:bottom w:val="nil"/>
                <w:right w:val="nil"/>
                <w:between w:val="nil"/>
              </w:pBdr>
              <w:jc w:val="both"/>
              <w:rPr>
                <w:b/>
                <w:color w:val="000000"/>
                <w:sz w:val="20"/>
                <w:szCs w:val="20"/>
              </w:rPr>
            </w:pPr>
            <w:r>
              <w:rPr>
                <w:b/>
                <w:color w:val="000000"/>
                <w:sz w:val="20"/>
                <w:szCs w:val="20"/>
              </w:rPr>
              <w:t>ANEXO</w:t>
            </w:r>
          </w:p>
        </w:tc>
        <w:tc>
          <w:tcPr>
            <w:tcW w:w="4261" w:type="dxa"/>
          </w:tcPr>
          <w:p w14:paraId="62745E62" w14:textId="77777777" w:rsidR="003659E5" w:rsidRDefault="008C06C2">
            <w:pPr>
              <w:widowControl/>
              <w:pBdr>
                <w:top w:val="nil"/>
                <w:left w:val="nil"/>
                <w:bottom w:val="nil"/>
                <w:right w:val="nil"/>
                <w:between w:val="nil"/>
              </w:pBdr>
              <w:jc w:val="both"/>
              <w:rPr>
                <w:color w:val="000000"/>
                <w:sz w:val="20"/>
                <w:szCs w:val="20"/>
              </w:rPr>
            </w:pPr>
            <w:r>
              <w:rPr>
                <w:color w:val="000000"/>
                <w:sz w:val="20"/>
                <w:szCs w:val="20"/>
              </w:rPr>
              <w:t>Anexo E assinado, no formato PDF</w:t>
            </w:r>
          </w:p>
          <w:p w14:paraId="2555B92F" w14:textId="77777777" w:rsidR="003659E5" w:rsidRDefault="008C06C2">
            <w:pPr>
              <w:widowControl/>
              <w:pBdr>
                <w:top w:val="nil"/>
                <w:left w:val="nil"/>
                <w:bottom w:val="nil"/>
                <w:right w:val="nil"/>
                <w:between w:val="nil"/>
              </w:pBdr>
              <w:jc w:val="both"/>
              <w:rPr>
                <w:color w:val="000000"/>
                <w:sz w:val="20"/>
                <w:szCs w:val="20"/>
              </w:rPr>
            </w:pPr>
            <w:r>
              <w:rPr>
                <w:color w:val="000000"/>
                <w:sz w:val="20"/>
                <w:szCs w:val="20"/>
              </w:rPr>
              <w:t xml:space="preserve"> Vídeo mp4 (25mb)</w:t>
            </w:r>
          </w:p>
        </w:tc>
      </w:tr>
    </w:tbl>
    <w:p w14:paraId="02B27F63" w14:textId="77777777" w:rsidR="003659E5" w:rsidRDefault="008C06C2">
      <w:pPr>
        <w:widowControl/>
        <w:ind w:firstLine="720"/>
        <w:jc w:val="both"/>
        <w:rPr>
          <w:sz w:val="20"/>
          <w:szCs w:val="20"/>
        </w:rPr>
      </w:pPr>
      <w:r>
        <w:rPr>
          <w:sz w:val="20"/>
          <w:szCs w:val="20"/>
        </w:rPr>
        <w:t>Fonte: PPGCG (2023)</w:t>
      </w:r>
    </w:p>
    <w:p w14:paraId="14CDAB2B" w14:textId="77777777" w:rsidR="003659E5" w:rsidRDefault="003659E5">
      <w:pPr>
        <w:widowControl/>
        <w:pBdr>
          <w:top w:val="nil"/>
          <w:left w:val="nil"/>
          <w:bottom w:val="nil"/>
          <w:right w:val="nil"/>
          <w:between w:val="nil"/>
        </w:pBdr>
        <w:ind w:firstLine="720"/>
        <w:jc w:val="both"/>
        <w:rPr>
          <w:color w:val="000000"/>
          <w:sz w:val="20"/>
          <w:szCs w:val="20"/>
        </w:rPr>
      </w:pPr>
    </w:p>
    <w:p w14:paraId="312C5EED" w14:textId="77777777" w:rsidR="003659E5" w:rsidRDefault="008C06C2">
      <w:pPr>
        <w:pStyle w:val="Ttulo2"/>
        <w:widowControl/>
        <w:numPr>
          <w:ilvl w:val="2"/>
          <w:numId w:val="13"/>
        </w:numPr>
        <w:tabs>
          <w:tab w:val="left" w:pos="1401"/>
        </w:tabs>
        <w:jc w:val="both"/>
      </w:pPr>
      <w:r>
        <w:t>Orientações para Gravação do Vídeo</w:t>
      </w:r>
    </w:p>
    <w:p w14:paraId="0E426D76" w14:textId="77777777" w:rsidR="003659E5" w:rsidRDefault="003659E5">
      <w:pPr>
        <w:widowControl/>
        <w:pBdr>
          <w:top w:val="nil"/>
          <w:left w:val="nil"/>
          <w:bottom w:val="nil"/>
          <w:right w:val="nil"/>
          <w:between w:val="nil"/>
        </w:pBdr>
        <w:ind w:firstLine="720"/>
        <w:jc w:val="both"/>
        <w:rPr>
          <w:b/>
          <w:color w:val="000000"/>
          <w:sz w:val="24"/>
          <w:szCs w:val="24"/>
        </w:rPr>
      </w:pPr>
    </w:p>
    <w:p w14:paraId="256E06A9"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 xml:space="preserve">A avaliação da autodeclaração será realizada por uma Comissão de Validação de Autodeclaração, especificamente constituída para este fim, nomeada pela Pró-Reitoria de Ações Afirmativas e Equidade (PROAFE) da UFSC, dentro do cronograma deste Edital, </w:t>
      </w:r>
      <w:r>
        <w:rPr>
          <w:b/>
          <w:color w:val="000000"/>
          <w:sz w:val="24"/>
          <w:szCs w:val="24"/>
        </w:rPr>
        <w:t xml:space="preserve">por meio de vídeo com no máximo 25mb, gravado pelo próprio candidato </w:t>
      </w:r>
      <w:r>
        <w:rPr>
          <w:color w:val="000000"/>
          <w:sz w:val="24"/>
          <w:szCs w:val="24"/>
        </w:rPr>
        <w:t>conforme instruções a seguir:</w:t>
      </w:r>
    </w:p>
    <w:p w14:paraId="09023D1E" w14:textId="77777777" w:rsidR="00373BB5" w:rsidRDefault="00373BB5">
      <w:pPr>
        <w:widowControl/>
        <w:pBdr>
          <w:top w:val="nil"/>
          <w:left w:val="nil"/>
          <w:bottom w:val="nil"/>
          <w:right w:val="nil"/>
          <w:between w:val="nil"/>
        </w:pBdr>
        <w:ind w:firstLine="720"/>
        <w:jc w:val="both"/>
        <w:rPr>
          <w:color w:val="000000"/>
          <w:sz w:val="24"/>
          <w:szCs w:val="24"/>
        </w:rPr>
      </w:pPr>
    </w:p>
    <w:p w14:paraId="35EF5275" w14:textId="77777777" w:rsidR="003659E5" w:rsidRDefault="008C06C2">
      <w:pPr>
        <w:pStyle w:val="Ttulo2"/>
        <w:widowControl/>
        <w:numPr>
          <w:ilvl w:val="0"/>
          <w:numId w:val="17"/>
        </w:numPr>
        <w:tabs>
          <w:tab w:val="left" w:pos="1121"/>
        </w:tabs>
        <w:jc w:val="both"/>
      </w:pPr>
      <w:r>
        <w:t>Instruções Gerais da PROAFE:</w:t>
      </w:r>
    </w:p>
    <w:p w14:paraId="393B32F0" w14:textId="77777777" w:rsidR="003659E5" w:rsidRDefault="003659E5">
      <w:pPr>
        <w:widowControl/>
        <w:pBdr>
          <w:top w:val="nil"/>
          <w:left w:val="nil"/>
          <w:bottom w:val="nil"/>
          <w:right w:val="nil"/>
          <w:between w:val="nil"/>
        </w:pBdr>
        <w:ind w:firstLine="720"/>
        <w:jc w:val="both"/>
        <w:rPr>
          <w:b/>
          <w:color w:val="000000"/>
          <w:sz w:val="24"/>
          <w:szCs w:val="24"/>
        </w:rPr>
      </w:pPr>
    </w:p>
    <w:p w14:paraId="2F1DF243"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 xml:space="preserve">1º) Selecione um local com </w:t>
      </w:r>
      <w:r>
        <w:rPr>
          <w:b/>
          <w:color w:val="000000"/>
          <w:sz w:val="24"/>
          <w:szCs w:val="24"/>
        </w:rPr>
        <w:t>boa iluminação</w:t>
      </w:r>
      <w:r>
        <w:rPr>
          <w:color w:val="000000"/>
          <w:sz w:val="24"/>
          <w:szCs w:val="24"/>
        </w:rPr>
        <w:t>, preferencialmente com luz natural (dia), se possível com fundo de uma única cor neutra;</w:t>
      </w:r>
    </w:p>
    <w:p w14:paraId="2AE3BC59"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2º) Não use acessórios na cabeça como: boné, chapéu, lenço, elástico, presilhas entre outros;</w:t>
      </w:r>
    </w:p>
    <w:p w14:paraId="621906CB" w14:textId="77777777" w:rsidR="002048BF" w:rsidRDefault="008C06C2">
      <w:pPr>
        <w:widowControl/>
        <w:pBdr>
          <w:top w:val="nil"/>
          <w:left w:val="nil"/>
          <w:bottom w:val="nil"/>
          <w:right w:val="nil"/>
          <w:between w:val="nil"/>
        </w:pBdr>
        <w:jc w:val="both"/>
        <w:rPr>
          <w:color w:val="000000"/>
          <w:sz w:val="24"/>
          <w:szCs w:val="24"/>
        </w:rPr>
      </w:pPr>
      <w:r>
        <w:rPr>
          <w:color w:val="000000"/>
          <w:sz w:val="24"/>
          <w:szCs w:val="24"/>
        </w:rPr>
        <w:t xml:space="preserve">3º) Não use óculos escuros ou de grau; </w:t>
      </w:r>
    </w:p>
    <w:p w14:paraId="7DBD6B29" w14:textId="3E5F1E45" w:rsidR="003659E5" w:rsidRDefault="008C06C2">
      <w:pPr>
        <w:widowControl/>
        <w:pBdr>
          <w:top w:val="nil"/>
          <w:left w:val="nil"/>
          <w:bottom w:val="nil"/>
          <w:right w:val="nil"/>
          <w:between w:val="nil"/>
        </w:pBdr>
        <w:jc w:val="both"/>
        <w:rPr>
          <w:color w:val="000000"/>
          <w:sz w:val="24"/>
          <w:szCs w:val="24"/>
        </w:rPr>
      </w:pPr>
      <w:r>
        <w:rPr>
          <w:color w:val="000000"/>
          <w:sz w:val="24"/>
          <w:szCs w:val="24"/>
        </w:rPr>
        <w:t>4º) Não use maquiagem;</w:t>
      </w:r>
    </w:p>
    <w:p w14:paraId="66C4F303"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5º) Não use efeitos ou filtros na edição nas fotos ou vídeo;</w:t>
      </w:r>
    </w:p>
    <w:p w14:paraId="2CABA251"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6º) Em suma, evite o uso de quaisquer acessórios ou vestimentas que impossibilitem a verificação fenotípica.</w:t>
      </w:r>
    </w:p>
    <w:p w14:paraId="4F7ECA4D" w14:textId="77777777" w:rsidR="003659E5" w:rsidRDefault="003659E5">
      <w:pPr>
        <w:widowControl/>
        <w:pBdr>
          <w:top w:val="nil"/>
          <w:left w:val="nil"/>
          <w:bottom w:val="nil"/>
          <w:right w:val="nil"/>
          <w:between w:val="nil"/>
        </w:pBdr>
        <w:ind w:firstLine="720"/>
        <w:jc w:val="both"/>
        <w:rPr>
          <w:color w:val="000000"/>
          <w:sz w:val="24"/>
          <w:szCs w:val="24"/>
        </w:rPr>
      </w:pPr>
    </w:p>
    <w:p w14:paraId="4E23D3BF" w14:textId="77777777" w:rsidR="003659E5" w:rsidRDefault="008C06C2">
      <w:pPr>
        <w:widowControl/>
        <w:pBdr>
          <w:top w:val="nil"/>
          <w:left w:val="nil"/>
          <w:bottom w:val="nil"/>
          <w:right w:val="nil"/>
          <w:between w:val="nil"/>
        </w:pBdr>
        <w:ind w:firstLine="720"/>
        <w:jc w:val="both"/>
        <w:rPr>
          <w:color w:val="000000"/>
          <w:sz w:val="24"/>
          <w:szCs w:val="24"/>
        </w:rPr>
      </w:pPr>
      <w:r>
        <w:rPr>
          <w:b/>
          <w:color w:val="000000"/>
          <w:sz w:val="24"/>
          <w:szCs w:val="24"/>
        </w:rPr>
        <w:t xml:space="preserve">EQUIPAMENTO NECESSÁRIO: </w:t>
      </w:r>
      <w:r>
        <w:rPr>
          <w:color w:val="000000"/>
          <w:sz w:val="24"/>
          <w:szCs w:val="24"/>
        </w:rPr>
        <w:t>Utilize uma câmera profissional, semiprofissional ou a câmera de um celular/smartphone (tente conseguir um smartphone que possua a melhor resolução possível da câmera).</w:t>
      </w:r>
    </w:p>
    <w:p w14:paraId="4F7F362E" w14:textId="77777777" w:rsidR="003659E5" w:rsidRDefault="003659E5">
      <w:pPr>
        <w:widowControl/>
        <w:pBdr>
          <w:top w:val="nil"/>
          <w:left w:val="nil"/>
          <w:bottom w:val="nil"/>
          <w:right w:val="nil"/>
          <w:between w:val="nil"/>
        </w:pBdr>
        <w:ind w:firstLine="720"/>
        <w:jc w:val="both"/>
        <w:rPr>
          <w:color w:val="000000"/>
          <w:sz w:val="24"/>
          <w:szCs w:val="24"/>
        </w:rPr>
      </w:pPr>
    </w:p>
    <w:p w14:paraId="5E4E5CD9" w14:textId="77777777" w:rsidR="003659E5" w:rsidRDefault="008C06C2">
      <w:pPr>
        <w:pStyle w:val="Ttulo2"/>
        <w:widowControl/>
        <w:numPr>
          <w:ilvl w:val="0"/>
          <w:numId w:val="17"/>
        </w:numPr>
        <w:tabs>
          <w:tab w:val="left" w:pos="1135"/>
        </w:tabs>
        <w:jc w:val="both"/>
      </w:pPr>
      <w:r>
        <w:t>Instruções para gravar o Vídeo segundo a PROAFE:</w:t>
      </w:r>
    </w:p>
    <w:p w14:paraId="7F4CDE60" w14:textId="77777777" w:rsidR="003659E5" w:rsidRDefault="003659E5">
      <w:pPr>
        <w:widowControl/>
        <w:pBdr>
          <w:top w:val="nil"/>
          <w:left w:val="nil"/>
          <w:bottom w:val="nil"/>
          <w:right w:val="nil"/>
          <w:between w:val="nil"/>
        </w:pBdr>
        <w:ind w:firstLine="720"/>
        <w:jc w:val="both"/>
        <w:rPr>
          <w:b/>
          <w:color w:val="000000"/>
          <w:sz w:val="24"/>
          <w:szCs w:val="24"/>
        </w:rPr>
      </w:pPr>
    </w:p>
    <w:p w14:paraId="42FBF825"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 xml:space="preserve">1º) </w:t>
      </w:r>
      <w:r>
        <w:rPr>
          <w:sz w:val="24"/>
          <w:szCs w:val="24"/>
        </w:rPr>
        <w:t>Inicie o vídeo mostrando o documento de identificação, na posição de frente para a câmera e, em seguida, falando o seu nome</w:t>
      </w:r>
      <w:r>
        <w:rPr>
          <w:color w:val="000000"/>
          <w:sz w:val="24"/>
          <w:szCs w:val="24"/>
        </w:rPr>
        <w:t xml:space="preserve"> e o curso ao qual está se candidatando</w:t>
      </w:r>
      <w:r>
        <w:rPr>
          <w:sz w:val="24"/>
          <w:szCs w:val="24"/>
        </w:rPr>
        <w:t>;</w:t>
      </w:r>
    </w:p>
    <w:p w14:paraId="6365E289" w14:textId="77777777" w:rsidR="002048BF" w:rsidRDefault="008C06C2">
      <w:pPr>
        <w:widowControl/>
        <w:pBdr>
          <w:top w:val="nil"/>
          <w:left w:val="nil"/>
          <w:bottom w:val="nil"/>
          <w:right w:val="nil"/>
          <w:between w:val="nil"/>
        </w:pBdr>
        <w:jc w:val="both"/>
        <w:rPr>
          <w:color w:val="000000"/>
          <w:sz w:val="24"/>
          <w:szCs w:val="24"/>
        </w:rPr>
      </w:pPr>
      <w:r>
        <w:rPr>
          <w:color w:val="000000"/>
          <w:sz w:val="24"/>
          <w:szCs w:val="24"/>
        </w:rPr>
        <w:t xml:space="preserve">2º) Movimente-se para a direita para mostrar seu perfil esquerdo. Aguarde 2 segundos; </w:t>
      </w:r>
    </w:p>
    <w:p w14:paraId="576B733D" w14:textId="75268FC1" w:rsidR="003659E5" w:rsidRDefault="008C06C2">
      <w:pPr>
        <w:widowControl/>
        <w:pBdr>
          <w:top w:val="nil"/>
          <w:left w:val="nil"/>
          <w:bottom w:val="nil"/>
          <w:right w:val="nil"/>
          <w:between w:val="nil"/>
        </w:pBdr>
        <w:jc w:val="both"/>
        <w:rPr>
          <w:color w:val="000000"/>
          <w:sz w:val="24"/>
          <w:szCs w:val="24"/>
        </w:rPr>
      </w:pPr>
      <w:r>
        <w:rPr>
          <w:color w:val="000000"/>
          <w:sz w:val="24"/>
          <w:szCs w:val="24"/>
        </w:rPr>
        <w:lastRenderedPageBreak/>
        <w:t>3º) Retorne à posição inicial</w:t>
      </w:r>
      <w:r>
        <w:rPr>
          <w:sz w:val="24"/>
          <w:szCs w:val="24"/>
        </w:rPr>
        <w:t>;</w:t>
      </w:r>
    </w:p>
    <w:p w14:paraId="4EF83983" w14:textId="77777777" w:rsidR="002048BF" w:rsidRDefault="008C06C2">
      <w:pPr>
        <w:widowControl/>
        <w:pBdr>
          <w:top w:val="nil"/>
          <w:left w:val="nil"/>
          <w:bottom w:val="nil"/>
          <w:right w:val="nil"/>
          <w:between w:val="nil"/>
        </w:pBdr>
        <w:jc w:val="both"/>
        <w:rPr>
          <w:color w:val="000000"/>
          <w:sz w:val="24"/>
          <w:szCs w:val="24"/>
        </w:rPr>
      </w:pPr>
      <w:r>
        <w:rPr>
          <w:color w:val="000000"/>
          <w:sz w:val="24"/>
          <w:szCs w:val="24"/>
        </w:rPr>
        <w:t>4º) Movimente-se para a esquerda para mostrar seu perfil direito. Aguarde 2 segundos</w:t>
      </w:r>
      <w:r>
        <w:rPr>
          <w:sz w:val="24"/>
          <w:szCs w:val="24"/>
        </w:rPr>
        <w:t>;</w:t>
      </w:r>
      <w:r>
        <w:rPr>
          <w:color w:val="000000"/>
          <w:sz w:val="24"/>
          <w:szCs w:val="24"/>
        </w:rPr>
        <w:t xml:space="preserve"> </w:t>
      </w:r>
    </w:p>
    <w:p w14:paraId="5030D628" w14:textId="56B092AF" w:rsidR="003659E5" w:rsidRDefault="008C06C2">
      <w:pPr>
        <w:widowControl/>
        <w:pBdr>
          <w:top w:val="nil"/>
          <w:left w:val="nil"/>
          <w:bottom w:val="nil"/>
          <w:right w:val="nil"/>
          <w:between w:val="nil"/>
        </w:pBdr>
        <w:jc w:val="both"/>
        <w:rPr>
          <w:color w:val="000000"/>
          <w:sz w:val="24"/>
          <w:szCs w:val="24"/>
        </w:rPr>
      </w:pPr>
      <w:r>
        <w:rPr>
          <w:color w:val="000000"/>
          <w:sz w:val="24"/>
          <w:szCs w:val="24"/>
        </w:rPr>
        <w:t xml:space="preserve">5º) Retorne à posição </w:t>
      </w:r>
      <w:r>
        <w:rPr>
          <w:sz w:val="24"/>
          <w:szCs w:val="24"/>
        </w:rPr>
        <w:t>inicial;</w:t>
      </w:r>
    </w:p>
    <w:p w14:paraId="7C94A50E" w14:textId="77777777" w:rsidR="003659E5" w:rsidRDefault="008C06C2">
      <w:pPr>
        <w:widowControl/>
        <w:pBdr>
          <w:top w:val="nil"/>
          <w:left w:val="nil"/>
          <w:bottom w:val="nil"/>
          <w:right w:val="nil"/>
          <w:between w:val="nil"/>
        </w:pBdr>
        <w:jc w:val="both"/>
        <w:rPr>
          <w:color w:val="000000"/>
          <w:sz w:val="24"/>
          <w:szCs w:val="24"/>
        </w:rPr>
      </w:pPr>
      <w:r>
        <w:rPr>
          <w:color w:val="000000"/>
          <w:sz w:val="24"/>
          <w:szCs w:val="24"/>
        </w:rPr>
        <w:t xml:space="preserve">6º) Fale em </w:t>
      </w:r>
      <w:r>
        <w:rPr>
          <w:b/>
          <w:color w:val="000000"/>
          <w:sz w:val="24"/>
          <w:szCs w:val="24"/>
        </w:rPr>
        <w:t xml:space="preserve">alto e bom som </w:t>
      </w:r>
      <w:r>
        <w:rPr>
          <w:color w:val="000000"/>
          <w:sz w:val="24"/>
          <w:szCs w:val="24"/>
        </w:rPr>
        <w:t>o texto a seguir: “</w:t>
      </w:r>
      <w:r>
        <w:rPr>
          <w:sz w:val="24"/>
          <w:szCs w:val="24"/>
        </w:rPr>
        <w:t>Por estar</w:t>
      </w:r>
      <w:r>
        <w:rPr>
          <w:color w:val="000000"/>
          <w:sz w:val="24"/>
          <w:szCs w:val="24"/>
        </w:rPr>
        <w:t xml:space="preserve"> concorrendo ao Processo Seletivo para uma das vagas destinadas, nos termos da Lei 12.711/2012, Decreto Presidencial nº 7824/2012 e Portaria Normativa nº 18/2012/MEC para uma das vagas destinadas à Política de Ações Afirmativas Étnico-Raciais, DECLARO, para o fim específico de atender ao requisito inscrito no Processo Seletivo, que sou (PRETO OU PARDO) e possuo aspectos fenotípicos que me caracterizam como pertencente ao grupo racial negro”.</w:t>
      </w:r>
    </w:p>
    <w:p w14:paraId="6D8CF2D5" w14:textId="77777777" w:rsidR="003659E5" w:rsidRDefault="003659E5">
      <w:pPr>
        <w:widowControl/>
        <w:pBdr>
          <w:top w:val="nil"/>
          <w:left w:val="nil"/>
          <w:bottom w:val="nil"/>
          <w:right w:val="nil"/>
          <w:between w:val="nil"/>
        </w:pBdr>
        <w:jc w:val="both"/>
        <w:rPr>
          <w:color w:val="000000"/>
          <w:sz w:val="24"/>
          <w:szCs w:val="24"/>
        </w:rPr>
      </w:pPr>
    </w:p>
    <w:p w14:paraId="534CD32F"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Figura 1 - Cronograma para Gravação do Vídeo</w:t>
      </w:r>
    </w:p>
    <w:p w14:paraId="454E8B04" w14:textId="77777777" w:rsidR="003659E5" w:rsidRDefault="003659E5">
      <w:pPr>
        <w:widowControl/>
        <w:pBdr>
          <w:top w:val="nil"/>
          <w:left w:val="nil"/>
          <w:bottom w:val="nil"/>
          <w:right w:val="nil"/>
          <w:between w:val="nil"/>
        </w:pBdr>
        <w:ind w:firstLine="720"/>
        <w:jc w:val="both"/>
        <w:rPr>
          <w:color w:val="000000"/>
          <w:sz w:val="12"/>
          <w:szCs w:val="12"/>
        </w:rPr>
      </w:pPr>
    </w:p>
    <w:tbl>
      <w:tblPr>
        <w:tblStyle w:val="aff"/>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8"/>
        <w:gridCol w:w="2594"/>
        <w:gridCol w:w="633"/>
        <w:gridCol w:w="2237"/>
        <w:gridCol w:w="2118"/>
      </w:tblGrid>
      <w:tr w:rsidR="003659E5" w14:paraId="6278762E" w14:textId="77777777">
        <w:trPr>
          <w:trHeight w:val="3182"/>
        </w:trPr>
        <w:tc>
          <w:tcPr>
            <w:tcW w:w="5835" w:type="dxa"/>
            <w:gridSpan w:val="3"/>
          </w:tcPr>
          <w:p w14:paraId="7137E33B" w14:textId="77777777" w:rsidR="003659E5" w:rsidRDefault="008C06C2">
            <w:pPr>
              <w:widowControl/>
              <w:pBdr>
                <w:top w:val="nil"/>
                <w:left w:val="nil"/>
                <w:bottom w:val="nil"/>
                <w:right w:val="nil"/>
                <w:between w:val="nil"/>
              </w:pBdr>
              <w:rPr>
                <w:color w:val="000000"/>
                <w:sz w:val="20"/>
                <w:szCs w:val="20"/>
              </w:rPr>
            </w:pPr>
            <w:r>
              <w:rPr>
                <w:noProof/>
                <w:color w:val="000000"/>
                <w:sz w:val="20"/>
                <w:szCs w:val="20"/>
                <w:lang w:val="pt-BR" w:eastAsia="pt-BR"/>
              </w:rPr>
              <w:drawing>
                <wp:inline distT="0" distB="0" distL="0" distR="0" wp14:anchorId="7355AA78" wp14:editId="3879C19E">
                  <wp:extent cx="3509339" cy="1789366"/>
                  <wp:effectExtent l="0" t="0" r="0" b="0"/>
                  <wp:docPr id="3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3509339" cy="1789366"/>
                          </a:xfrm>
                          <a:prstGeom prst="rect">
                            <a:avLst/>
                          </a:prstGeom>
                          <a:ln/>
                        </pic:spPr>
                      </pic:pic>
                    </a:graphicData>
                  </a:graphic>
                </wp:inline>
              </w:drawing>
            </w:r>
          </w:p>
        </w:tc>
        <w:tc>
          <w:tcPr>
            <w:tcW w:w="2237" w:type="dxa"/>
          </w:tcPr>
          <w:p w14:paraId="081532EB" w14:textId="77777777" w:rsidR="003659E5" w:rsidRDefault="008C06C2">
            <w:pPr>
              <w:widowControl/>
              <w:pBdr>
                <w:top w:val="nil"/>
                <w:left w:val="nil"/>
                <w:bottom w:val="nil"/>
                <w:right w:val="nil"/>
                <w:between w:val="nil"/>
              </w:pBdr>
              <w:rPr>
                <w:color w:val="000000"/>
                <w:sz w:val="20"/>
                <w:szCs w:val="20"/>
              </w:rPr>
            </w:pPr>
            <w:r>
              <w:rPr>
                <w:noProof/>
                <w:color w:val="000000"/>
                <w:sz w:val="20"/>
                <w:szCs w:val="20"/>
                <w:lang w:val="pt-BR" w:eastAsia="pt-BR"/>
              </w:rPr>
              <w:drawing>
                <wp:inline distT="0" distB="0" distL="0" distR="0" wp14:anchorId="3205A656" wp14:editId="1DCB0637">
                  <wp:extent cx="1262978" cy="1790700"/>
                  <wp:effectExtent l="0" t="0" r="0" b="0"/>
                  <wp:docPr id="3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262978" cy="1790700"/>
                          </a:xfrm>
                          <a:prstGeom prst="rect">
                            <a:avLst/>
                          </a:prstGeom>
                          <a:ln/>
                        </pic:spPr>
                      </pic:pic>
                    </a:graphicData>
                  </a:graphic>
                </wp:inline>
              </w:drawing>
            </w:r>
          </w:p>
        </w:tc>
        <w:tc>
          <w:tcPr>
            <w:tcW w:w="2118" w:type="dxa"/>
          </w:tcPr>
          <w:p w14:paraId="304F04D0" w14:textId="77777777" w:rsidR="003659E5" w:rsidRDefault="008C06C2">
            <w:pPr>
              <w:widowControl/>
              <w:pBdr>
                <w:top w:val="nil"/>
                <w:left w:val="nil"/>
                <w:bottom w:val="nil"/>
                <w:right w:val="nil"/>
                <w:between w:val="nil"/>
              </w:pBdr>
              <w:rPr>
                <w:color w:val="000000"/>
                <w:sz w:val="20"/>
                <w:szCs w:val="20"/>
              </w:rPr>
            </w:pPr>
            <w:r>
              <w:rPr>
                <w:noProof/>
                <w:color w:val="000000"/>
                <w:sz w:val="20"/>
                <w:szCs w:val="20"/>
                <w:lang w:val="pt-BR" w:eastAsia="pt-BR"/>
              </w:rPr>
              <w:drawing>
                <wp:inline distT="0" distB="0" distL="0" distR="0" wp14:anchorId="10BA1EB6" wp14:editId="4F38DE78">
                  <wp:extent cx="1180029" cy="1764792"/>
                  <wp:effectExtent l="0" t="0" r="0" b="0"/>
                  <wp:docPr id="3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1180029" cy="1764792"/>
                          </a:xfrm>
                          <a:prstGeom prst="rect">
                            <a:avLst/>
                          </a:prstGeom>
                          <a:ln/>
                        </pic:spPr>
                      </pic:pic>
                    </a:graphicData>
                  </a:graphic>
                </wp:inline>
              </w:drawing>
            </w:r>
          </w:p>
        </w:tc>
      </w:tr>
      <w:tr w:rsidR="003659E5" w14:paraId="6D6CEF2D" w14:textId="77777777">
        <w:trPr>
          <w:trHeight w:val="4604"/>
        </w:trPr>
        <w:tc>
          <w:tcPr>
            <w:tcW w:w="2608" w:type="dxa"/>
          </w:tcPr>
          <w:p w14:paraId="425A9BA7" w14:textId="77777777" w:rsidR="003659E5" w:rsidRDefault="008C06C2">
            <w:pPr>
              <w:widowControl/>
              <w:pBdr>
                <w:top w:val="nil"/>
                <w:left w:val="nil"/>
                <w:bottom w:val="nil"/>
                <w:right w:val="nil"/>
                <w:between w:val="nil"/>
              </w:pBdr>
              <w:rPr>
                <w:color w:val="000000"/>
                <w:sz w:val="20"/>
                <w:szCs w:val="20"/>
              </w:rPr>
            </w:pPr>
            <w:r>
              <w:rPr>
                <w:noProof/>
                <w:color w:val="000000"/>
                <w:sz w:val="20"/>
                <w:szCs w:val="20"/>
                <w:lang w:val="pt-BR" w:eastAsia="pt-BR"/>
              </w:rPr>
              <w:drawing>
                <wp:inline distT="0" distB="0" distL="0" distR="0" wp14:anchorId="53BB7DD4" wp14:editId="5AD71EDB">
                  <wp:extent cx="1470458" cy="2200275"/>
                  <wp:effectExtent l="0" t="0" r="0" b="0"/>
                  <wp:docPr id="3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470458" cy="2200275"/>
                          </a:xfrm>
                          <a:prstGeom prst="rect">
                            <a:avLst/>
                          </a:prstGeom>
                          <a:ln/>
                        </pic:spPr>
                      </pic:pic>
                    </a:graphicData>
                  </a:graphic>
                </wp:inline>
              </w:drawing>
            </w:r>
          </w:p>
        </w:tc>
        <w:tc>
          <w:tcPr>
            <w:tcW w:w="2594" w:type="dxa"/>
          </w:tcPr>
          <w:p w14:paraId="29122073" w14:textId="77777777" w:rsidR="003659E5" w:rsidRDefault="008C06C2">
            <w:pPr>
              <w:widowControl/>
              <w:pBdr>
                <w:top w:val="nil"/>
                <w:left w:val="nil"/>
                <w:bottom w:val="nil"/>
                <w:right w:val="nil"/>
                <w:between w:val="nil"/>
              </w:pBdr>
              <w:rPr>
                <w:color w:val="000000"/>
                <w:sz w:val="20"/>
                <w:szCs w:val="20"/>
              </w:rPr>
            </w:pPr>
            <w:r>
              <w:rPr>
                <w:noProof/>
                <w:color w:val="000000"/>
                <w:sz w:val="20"/>
                <w:szCs w:val="20"/>
                <w:lang w:val="pt-BR" w:eastAsia="pt-BR"/>
              </w:rPr>
              <w:drawing>
                <wp:inline distT="0" distB="0" distL="0" distR="0" wp14:anchorId="09C7A688" wp14:editId="4B4C6342">
                  <wp:extent cx="1429081" cy="2190750"/>
                  <wp:effectExtent l="0" t="0" r="0" b="0"/>
                  <wp:docPr id="3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1429081" cy="2190750"/>
                          </a:xfrm>
                          <a:prstGeom prst="rect">
                            <a:avLst/>
                          </a:prstGeom>
                          <a:ln/>
                        </pic:spPr>
                      </pic:pic>
                    </a:graphicData>
                  </a:graphic>
                </wp:inline>
              </w:drawing>
            </w:r>
          </w:p>
        </w:tc>
        <w:tc>
          <w:tcPr>
            <w:tcW w:w="4988" w:type="dxa"/>
            <w:gridSpan w:val="3"/>
          </w:tcPr>
          <w:p w14:paraId="377399E5" w14:textId="77777777" w:rsidR="003659E5" w:rsidRDefault="003659E5">
            <w:pPr>
              <w:widowControl/>
              <w:pBdr>
                <w:top w:val="nil"/>
                <w:left w:val="nil"/>
                <w:bottom w:val="nil"/>
                <w:right w:val="nil"/>
                <w:between w:val="nil"/>
              </w:pBdr>
            </w:pPr>
          </w:p>
          <w:p w14:paraId="68E3AFEB" w14:textId="77777777" w:rsidR="003659E5" w:rsidRDefault="003659E5">
            <w:pPr>
              <w:widowControl/>
              <w:pBdr>
                <w:top w:val="nil"/>
                <w:left w:val="nil"/>
                <w:bottom w:val="nil"/>
                <w:right w:val="nil"/>
                <w:between w:val="nil"/>
              </w:pBdr>
            </w:pPr>
          </w:p>
          <w:p w14:paraId="01E0C063" w14:textId="77777777" w:rsidR="003659E5" w:rsidRDefault="003659E5">
            <w:pPr>
              <w:widowControl/>
              <w:pBdr>
                <w:top w:val="nil"/>
                <w:left w:val="nil"/>
                <w:bottom w:val="nil"/>
                <w:right w:val="nil"/>
                <w:between w:val="nil"/>
              </w:pBdr>
            </w:pPr>
          </w:p>
          <w:p w14:paraId="26414CAA" w14:textId="77777777" w:rsidR="003659E5" w:rsidRDefault="003659E5">
            <w:pPr>
              <w:widowControl/>
              <w:pBdr>
                <w:top w:val="nil"/>
                <w:left w:val="nil"/>
                <w:bottom w:val="nil"/>
                <w:right w:val="nil"/>
                <w:between w:val="nil"/>
              </w:pBdr>
            </w:pPr>
          </w:p>
          <w:p w14:paraId="3226E02A" w14:textId="77777777" w:rsidR="003659E5" w:rsidRDefault="003659E5">
            <w:pPr>
              <w:widowControl/>
              <w:pBdr>
                <w:top w:val="nil"/>
                <w:left w:val="nil"/>
                <w:bottom w:val="nil"/>
                <w:right w:val="nil"/>
                <w:between w:val="nil"/>
              </w:pBdr>
              <w:jc w:val="right"/>
            </w:pPr>
          </w:p>
          <w:p w14:paraId="187283E7" w14:textId="77777777" w:rsidR="003659E5" w:rsidRDefault="003659E5">
            <w:pPr>
              <w:widowControl/>
              <w:pBdr>
                <w:top w:val="nil"/>
                <w:left w:val="nil"/>
                <w:bottom w:val="nil"/>
                <w:right w:val="nil"/>
                <w:between w:val="nil"/>
              </w:pBdr>
            </w:pPr>
          </w:p>
          <w:p w14:paraId="7C3AE3D2" w14:textId="77777777" w:rsidR="003659E5" w:rsidRDefault="003659E5">
            <w:pPr>
              <w:widowControl/>
              <w:pBdr>
                <w:top w:val="nil"/>
                <w:left w:val="nil"/>
                <w:bottom w:val="nil"/>
                <w:right w:val="nil"/>
                <w:between w:val="nil"/>
              </w:pBdr>
            </w:pPr>
          </w:p>
          <w:p w14:paraId="7A42E440" w14:textId="77777777" w:rsidR="003659E5" w:rsidRDefault="003659E5">
            <w:pPr>
              <w:widowControl/>
              <w:pBdr>
                <w:top w:val="nil"/>
                <w:left w:val="nil"/>
                <w:bottom w:val="nil"/>
                <w:right w:val="nil"/>
                <w:between w:val="nil"/>
              </w:pBdr>
            </w:pPr>
          </w:p>
          <w:p w14:paraId="733B59EB" w14:textId="77777777" w:rsidR="003659E5" w:rsidRDefault="003659E5">
            <w:pPr>
              <w:widowControl/>
              <w:pBdr>
                <w:top w:val="nil"/>
                <w:left w:val="nil"/>
                <w:bottom w:val="nil"/>
                <w:right w:val="nil"/>
                <w:between w:val="nil"/>
              </w:pBdr>
            </w:pPr>
          </w:p>
          <w:p w14:paraId="46F57126" w14:textId="77777777" w:rsidR="003659E5" w:rsidRDefault="008C06C2">
            <w:pPr>
              <w:widowControl/>
              <w:spacing w:before="240" w:after="240"/>
              <w:jc w:val="both"/>
              <w:rPr>
                <w:sz w:val="18"/>
                <w:szCs w:val="18"/>
              </w:rPr>
            </w:pPr>
            <w:r>
              <w:rPr>
                <w:sz w:val="18"/>
                <w:szCs w:val="18"/>
              </w:rPr>
              <w:t xml:space="preserve">Fale em </w:t>
            </w:r>
            <w:r>
              <w:rPr>
                <w:b/>
                <w:sz w:val="18"/>
                <w:szCs w:val="18"/>
              </w:rPr>
              <w:t xml:space="preserve">alto e bom som </w:t>
            </w:r>
            <w:r>
              <w:rPr>
                <w:sz w:val="18"/>
                <w:szCs w:val="18"/>
              </w:rPr>
              <w:t>o texto a seguir:</w:t>
            </w:r>
            <w:r>
              <w:rPr>
                <w:noProof/>
                <w:lang w:val="pt-BR" w:eastAsia="pt-BR"/>
              </w:rPr>
              <mc:AlternateContent>
                <mc:Choice Requires="wpg">
                  <w:drawing>
                    <wp:anchor distT="0" distB="0" distL="0" distR="0" simplePos="0" relativeHeight="251659264" behindDoc="1" locked="0" layoutInCell="1" hidden="0" allowOverlap="1" wp14:anchorId="4C88A920" wp14:editId="31CD1BC6">
                      <wp:simplePos x="0" y="0"/>
                      <wp:positionH relativeFrom="column">
                        <wp:posOffset>63500</wp:posOffset>
                      </wp:positionH>
                      <wp:positionV relativeFrom="paragraph">
                        <wp:posOffset>-1422399</wp:posOffset>
                      </wp:positionV>
                      <wp:extent cx="1856739" cy="1360170"/>
                      <wp:effectExtent l="0" t="0" r="0" b="0"/>
                      <wp:wrapNone/>
                      <wp:docPr id="312" name="Grupo 312"/>
                      <wp:cNvGraphicFramePr/>
                      <a:graphic xmlns:a="http://schemas.openxmlformats.org/drawingml/2006/main">
                        <a:graphicData uri="http://schemas.microsoft.com/office/word/2010/wordprocessingGroup">
                          <wpg:wgp>
                            <wpg:cNvGrpSpPr/>
                            <wpg:grpSpPr>
                              <a:xfrm>
                                <a:off x="0" y="0"/>
                                <a:ext cx="1856739" cy="1360170"/>
                                <a:chOff x="4417625" y="3099900"/>
                                <a:chExt cx="1856750" cy="1360200"/>
                              </a:xfrm>
                            </wpg:grpSpPr>
                            <wpg:grpSp>
                              <wpg:cNvPr id="12" name="Grupo 12"/>
                              <wpg:cNvGrpSpPr/>
                              <wpg:grpSpPr>
                                <a:xfrm>
                                  <a:off x="4417631" y="3099915"/>
                                  <a:ext cx="1856739" cy="1360170"/>
                                  <a:chOff x="4417625" y="3099900"/>
                                  <a:chExt cx="1859350" cy="1362100"/>
                                </a:xfrm>
                              </wpg:grpSpPr>
                              <wps:wsp>
                                <wps:cNvPr id="13" name="Retângulo 13"/>
                                <wps:cNvSpPr/>
                                <wps:spPr>
                                  <a:xfrm>
                                    <a:off x="4417625" y="3099900"/>
                                    <a:ext cx="1859350" cy="1362100"/>
                                  </a:xfrm>
                                  <a:prstGeom prst="rect">
                                    <a:avLst/>
                                  </a:prstGeom>
                                  <a:noFill/>
                                  <a:ln>
                                    <a:noFill/>
                                  </a:ln>
                                </wps:spPr>
                                <wps:txbx>
                                  <w:txbxContent>
                                    <w:p w14:paraId="46CDB2BA" w14:textId="77777777" w:rsidR="003659E5" w:rsidRDefault="003659E5">
                                      <w:pPr>
                                        <w:textDirection w:val="btLr"/>
                                      </w:pPr>
                                    </w:p>
                                  </w:txbxContent>
                                </wps:txbx>
                                <wps:bodyPr spcFirstLastPara="1" wrap="square" lIns="91425" tIns="91425" rIns="91425" bIns="91425" anchor="ctr" anchorCtr="0">
                                  <a:noAutofit/>
                                </wps:bodyPr>
                              </wps:wsp>
                              <wpg:grpSp>
                                <wpg:cNvPr id="14" name="Grupo 14"/>
                                <wpg:cNvGrpSpPr/>
                                <wpg:grpSpPr>
                                  <a:xfrm>
                                    <a:off x="4417631" y="3099915"/>
                                    <a:ext cx="1859340" cy="1362075"/>
                                    <a:chOff x="0" y="0"/>
                                    <a:chExt cx="1859340" cy="1362075"/>
                                  </a:xfrm>
                                </wpg:grpSpPr>
                                <wps:wsp>
                                  <wps:cNvPr id="15" name="Retângulo 15"/>
                                  <wps:cNvSpPr/>
                                  <wps:spPr>
                                    <a:xfrm>
                                      <a:off x="0" y="0"/>
                                      <a:ext cx="1856725" cy="1360150"/>
                                    </a:xfrm>
                                    <a:prstGeom prst="rect">
                                      <a:avLst/>
                                    </a:prstGeom>
                                    <a:noFill/>
                                    <a:ln>
                                      <a:noFill/>
                                    </a:ln>
                                  </wps:spPr>
                                  <wps:txbx>
                                    <w:txbxContent>
                                      <w:p w14:paraId="45656F08" w14:textId="77777777" w:rsidR="003659E5" w:rsidRDefault="003659E5">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6">
                                      <a:alphaModFix/>
                                    </a:blip>
                                    <a:srcRect/>
                                    <a:stretch/>
                                  </pic:blipFill>
                                  <pic:spPr>
                                    <a:xfrm>
                                      <a:off x="0" y="0"/>
                                      <a:ext cx="1859340" cy="1362075"/>
                                    </a:xfrm>
                                    <a:prstGeom prst="rect">
                                      <a:avLst/>
                                    </a:prstGeom>
                                    <a:noFill/>
                                    <a:ln>
                                      <a:noFill/>
                                    </a:ln>
                                  </pic:spPr>
                                </pic:pic>
                              </wpg:grpSp>
                            </wpg:grpSp>
                          </wpg:wgp>
                        </a:graphicData>
                      </a:graphic>
                    </wp:anchor>
                  </w:drawing>
                </mc:Choice>
                <mc:Fallback>
                  <w:pict>
                    <v:group w14:anchorId="4C88A920" id="Grupo 312" o:spid="_x0000_s1026" style="position:absolute;left:0;text-align:left;margin-left:5pt;margin-top:-112pt;width:146.2pt;height:107.1pt;z-index:-251657216;mso-wrap-distance-left:0;mso-wrap-distance-right:0" coordorigin="44176,30999" coordsize="18567,136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">
                      <v:group id="Grupo 12" o:spid="_x0000_s1027" style="position:absolute;left:44176;top:30999;width:18567;height:13601" coordorigin="44176,30999" coordsize="18593,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tângulo 13" o:spid="_x0000_s1028" style="position:absolute;left:44176;top:30999;width:18593;height:1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6CDB2BA" w14:textId="77777777" w:rsidR="003659E5" w:rsidRDefault="003659E5">
                                <w:pPr>
                                  <w:textDirection w:val="btLr"/>
                                </w:pPr>
                              </w:p>
                            </w:txbxContent>
                          </v:textbox>
                        </v:rect>
                        <v:group id="Grupo 14" o:spid="_x0000_s1029" style="position:absolute;left:44176;top:30999;width:18593;height:13620" coordsize="18593,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ângulo 15" o:spid="_x0000_s1030" style="position:absolute;width:18567;height:1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5656F08" w14:textId="77777777" w:rsidR="003659E5" w:rsidRDefault="003659E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1" type="#_x0000_t75" style="position:absolute;width:18593;height:136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">
                            <v:imagedata r:id="rId17" o:title=""/>
                          </v:shape>
                        </v:group>
                      </v:group>
                    </v:group>
                  </w:pict>
                </mc:Fallback>
              </mc:AlternateContent>
            </w:r>
          </w:p>
          <w:p w14:paraId="5102A47B" w14:textId="77777777" w:rsidR="003659E5" w:rsidRDefault="008C06C2">
            <w:pPr>
              <w:widowControl/>
              <w:spacing w:before="240" w:after="240"/>
              <w:jc w:val="both"/>
            </w:pPr>
            <w:r>
              <w:rPr>
                <w:sz w:val="18"/>
                <w:szCs w:val="18"/>
              </w:rPr>
              <w:t>“Por estar concorrendo ao Processo Seletivo para uma das vagas destinadas, nos termos da Lei 12.711/2012, Decreto Presidencial nº 7824/2012 e Portaria Normativa nº 18/2012/MEC para uma das vagas destinadas à Política de Ações Afirmativas Étnico-Raciais, DECLARO, para o fim específico de atender ao requisito inscrito no Processo Seletivo, que sou (PRETO OU PARDO) e possuo aspectos fenotípicos que me caracterizam como pertencente ao grupo racial negro”.</w:t>
            </w:r>
          </w:p>
        </w:tc>
      </w:tr>
    </w:tbl>
    <w:p w14:paraId="07209227" w14:textId="77777777" w:rsidR="003659E5" w:rsidRDefault="003659E5">
      <w:pPr>
        <w:pStyle w:val="Ttulo2"/>
        <w:widowControl/>
        <w:tabs>
          <w:tab w:val="left" w:pos="1402"/>
        </w:tabs>
        <w:ind w:left="0"/>
        <w:jc w:val="both"/>
        <w:rPr>
          <w:b w:val="0"/>
          <w:color w:val="000000"/>
        </w:rPr>
      </w:pPr>
    </w:p>
    <w:p w14:paraId="07939EF0" w14:textId="77777777" w:rsidR="003659E5" w:rsidRDefault="008C06C2">
      <w:pPr>
        <w:pStyle w:val="Ttulo2"/>
        <w:widowControl/>
        <w:numPr>
          <w:ilvl w:val="2"/>
          <w:numId w:val="13"/>
        </w:numPr>
        <w:tabs>
          <w:tab w:val="left" w:pos="1402"/>
        </w:tabs>
        <w:jc w:val="both"/>
      </w:pPr>
      <w:r>
        <w:t>Regras para Inscrição na vaga para Pessoas Autodeclaradas Pretos ou Pardos</w:t>
      </w:r>
    </w:p>
    <w:p w14:paraId="45451C94" w14:textId="77777777" w:rsidR="003659E5" w:rsidRDefault="003659E5">
      <w:pPr>
        <w:widowControl/>
        <w:pBdr>
          <w:top w:val="nil"/>
          <w:left w:val="nil"/>
          <w:bottom w:val="nil"/>
          <w:right w:val="nil"/>
          <w:between w:val="nil"/>
        </w:pBdr>
        <w:ind w:firstLine="720"/>
        <w:jc w:val="both"/>
        <w:rPr>
          <w:b/>
          <w:color w:val="000000"/>
          <w:sz w:val="24"/>
          <w:szCs w:val="24"/>
        </w:rPr>
      </w:pPr>
    </w:p>
    <w:p w14:paraId="076626DF"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Os autodeclarados Pretos ou Pardos deverão possuir aspectos fenotípicos que os caracterizem como pertencentes ao grupo racial negro (preto ou pardo). Conforme o Supremo Tribunal Federal, na votação de constitucionalidade da Ação de Descumprimento de Preceito Fundamental nº 186, o critério é o fenótipo e não a ancestralidade</w:t>
      </w:r>
    </w:p>
    <w:p w14:paraId="74EDE8F7"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 xml:space="preserve">O ato da validação ocorrerá através de sistemas de videoconferência ou presencialmente entre os membros da comissão específica para este fim. O </w:t>
      </w:r>
      <w:r>
        <w:rPr>
          <w:b/>
          <w:color w:val="000000"/>
          <w:sz w:val="24"/>
          <w:szCs w:val="24"/>
        </w:rPr>
        <w:t xml:space="preserve">resultado </w:t>
      </w:r>
      <w:r>
        <w:rPr>
          <w:color w:val="000000"/>
          <w:sz w:val="24"/>
          <w:szCs w:val="24"/>
        </w:rPr>
        <w:t xml:space="preserve">da </w:t>
      </w:r>
      <w:r>
        <w:rPr>
          <w:sz w:val="24"/>
          <w:szCs w:val="24"/>
        </w:rPr>
        <w:t>a</w:t>
      </w:r>
      <w:r>
        <w:rPr>
          <w:color w:val="000000"/>
          <w:sz w:val="24"/>
          <w:szCs w:val="24"/>
        </w:rPr>
        <w:t xml:space="preserve">ferição da autodeclaração será divulgado no website </w:t>
      </w:r>
      <w:hyperlink r:id="rId18">
        <w:r>
          <w:rPr>
            <w:color w:val="0000FF"/>
            <w:sz w:val="24"/>
            <w:szCs w:val="24"/>
            <w:u w:val="single"/>
          </w:rPr>
          <w:t>https://ppgcg.ufsc.br/</w:t>
        </w:r>
      </w:hyperlink>
      <w:r>
        <w:rPr>
          <w:color w:val="000000"/>
          <w:sz w:val="24"/>
          <w:szCs w:val="24"/>
        </w:rPr>
        <w:t xml:space="preserve">. Caso necessário, haverá Comissão </w:t>
      </w:r>
      <w:r>
        <w:rPr>
          <w:sz w:val="24"/>
          <w:szCs w:val="24"/>
        </w:rPr>
        <w:t>R</w:t>
      </w:r>
      <w:r>
        <w:rPr>
          <w:color w:val="000000"/>
          <w:sz w:val="24"/>
          <w:szCs w:val="24"/>
        </w:rPr>
        <w:t>ecursal.</w:t>
      </w:r>
    </w:p>
    <w:p w14:paraId="660F2F29"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lastRenderedPageBreak/>
        <w:t>O candidato que já foi deferido por comissões de validação de graduação ou pós-graduação da Universidade Federal de Santa Catarina com o critério fenotípico está dispensado de validação, desde que apresente o comprovante de deferimento anterior.</w:t>
      </w:r>
    </w:p>
    <w:p w14:paraId="6F91133B"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 xml:space="preserve">O candidato que não entregar o ANEXO E </w:t>
      </w:r>
      <w:r>
        <w:rPr>
          <w:sz w:val="24"/>
          <w:szCs w:val="24"/>
        </w:rPr>
        <w:t>(Autodeclaração de Pessoas Pretas ou Pardas)</w:t>
      </w:r>
      <w:r>
        <w:rPr>
          <w:color w:val="000000"/>
          <w:sz w:val="24"/>
          <w:szCs w:val="24"/>
        </w:rPr>
        <w:t xml:space="preserve"> e/ou não entregar o Vídeo e</w:t>
      </w:r>
      <w:r>
        <w:rPr>
          <w:sz w:val="24"/>
          <w:szCs w:val="24"/>
        </w:rPr>
        <w:t>/ou</w:t>
      </w:r>
      <w:r>
        <w:rPr>
          <w:color w:val="000000"/>
          <w:sz w:val="24"/>
          <w:szCs w:val="24"/>
        </w:rPr>
        <w:t xml:space="preserve"> não indicar em ambos os formulários de inscrições a opção de concorrência às vagas para pessoas autodeclaradas Pretos ou Pardos, concorrerá ao processo seletivo pela ampla </w:t>
      </w:r>
      <w:r w:rsidRPr="002048BF">
        <w:rPr>
          <w:color w:val="000000"/>
          <w:sz w:val="24"/>
          <w:szCs w:val="24"/>
        </w:rPr>
        <w:t>concorrência.</w:t>
      </w:r>
    </w:p>
    <w:p w14:paraId="2B9BA862" w14:textId="77777777" w:rsidR="003659E5" w:rsidRDefault="003659E5">
      <w:pPr>
        <w:widowControl/>
        <w:pBdr>
          <w:top w:val="nil"/>
          <w:left w:val="nil"/>
          <w:bottom w:val="nil"/>
          <w:right w:val="nil"/>
          <w:between w:val="nil"/>
        </w:pBdr>
        <w:ind w:firstLine="720"/>
        <w:jc w:val="both"/>
        <w:rPr>
          <w:color w:val="000000"/>
          <w:sz w:val="24"/>
          <w:szCs w:val="24"/>
        </w:rPr>
      </w:pPr>
    </w:p>
    <w:p w14:paraId="0D978B73" w14:textId="77777777" w:rsidR="003659E5" w:rsidRDefault="008C06C2">
      <w:pPr>
        <w:pStyle w:val="Ttulo3"/>
        <w:widowControl/>
        <w:numPr>
          <w:ilvl w:val="1"/>
          <w:numId w:val="13"/>
        </w:numPr>
        <w:tabs>
          <w:tab w:val="left" w:pos="1222"/>
        </w:tabs>
        <w:jc w:val="both"/>
      </w:pPr>
      <w:r>
        <w:t xml:space="preserve"> PARA AUTODECLARADOS PESSOAS INDÍGENAS</w:t>
      </w:r>
    </w:p>
    <w:p w14:paraId="09CD7813" w14:textId="77777777" w:rsidR="003659E5" w:rsidRDefault="003659E5">
      <w:pPr>
        <w:widowControl/>
        <w:pBdr>
          <w:top w:val="nil"/>
          <w:left w:val="nil"/>
          <w:bottom w:val="nil"/>
          <w:right w:val="nil"/>
          <w:between w:val="nil"/>
        </w:pBdr>
        <w:ind w:firstLine="720"/>
        <w:jc w:val="both"/>
        <w:rPr>
          <w:color w:val="000000"/>
          <w:sz w:val="24"/>
          <w:szCs w:val="24"/>
        </w:rPr>
      </w:pPr>
    </w:p>
    <w:p w14:paraId="49F9F278" w14:textId="710B6AF2" w:rsidR="002048BF" w:rsidRDefault="002048BF" w:rsidP="002048BF">
      <w:pPr>
        <w:pStyle w:val="NormalWeb"/>
        <w:spacing w:before="0" w:beforeAutospacing="0" w:after="0" w:afterAutospacing="0"/>
        <w:ind w:firstLine="720"/>
        <w:jc w:val="both"/>
      </w:pPr>
      <w:r>
        <w:rPr>
          <w:color w:val="000000"/>
        </w:rPr>
        <w:t>Os candidatos que estiverem concorrendo às vagas reservadas para indígenas deverão assinalar, no formulário de inscrição ANEXO A e no formulário de inscrição online (</w:t>
      </w:r>
      <w:hyperlink r:id="rId19" w:history="1">
        <w:r>
          <w:rPr>
            <w:rStyle w:val="Hyperlink"/>
          </w:rPr>
          <w:t>http://www.capg.ufsc.br/inscricao</w:t>
        </w:r>
      </w:hyperlink>
      <w:r>
        <w:rPr>
          <w:color w:val="000000"/>
        </w:rPr>
        <w:t>), o campo de autodeclaração</w:t>
      </w:r>
      <w:r w:rsidR="003D5A63">
        <w:rPr>
          <w:color w:val="000000"/>
        </w:rPr>
        <w:t xml:space="preserve"> </w:t>
      </w:r>
      <w:r w:rsidR="003D5A63" w:rsidRPr="003D5A63">
        <w:rPr>
          <w:color w:val="000000"/>
        </w:rPr>
        <w:t>de pessoas indígenas e incluir  o ANEXO F (Autodeclaração de Pessoas Indígenas) no formulário de inscrição online (</w:t>
      </w:r>
      <w:hyperlink r:id="rId20" w:history="1">
        <w:r w:rsidR="003D5A63" w:rsidRPr="003D5A63">
          <w:rPr>
            <w:rStyle w:val="Hyperlink"/>
          </w:rPr>
          <w:t>http://www.capg.ufsc.br/inscricao</w:t>
        </w:r>
      </w:hyperlink>
      <w:r w:rsidR="003D5A63" w:rsidRPr="003D5A63">
        <w:rPr>
          <w:color w:val="000000"/>
        </w:rPr>
        <w:t>)</w:t>
      </w:r>
      <w:r>
        <w:rPr>
          <w:color w:val="000000"/>
        </w:rPr>
        <w:t xml:space="preserve">, no </w:t>
      </w:r>
      <w:r>
        <w:rPr>
          <w:b/>
          <w:bCs/>
          <w:color w:val="000000"/>
        </w:rPr>
        <w:t xml:space="preserve">período de inscrição, </w:t>
      </w:r>
      <w:r>
        <w:rPr>
          <w:color w:val="000000"/>
        </w:rPr>
        <w:t>de acordo com cronograma deste edital.</w:t>
      </w:r>
    </w:p>
    <w:p w14:paraId="14D7B339" w14:textId="77777777" w:rsidR="002048BF" w:rsidRDefault="002048BF" w:rsidP="002048BF"/>
    <w:p w14:paraId="32034C14" w14:textId="77777777" w:rsidR="002048BF" w:rsidRDefault="002048BF" w:rsidP="002048BF">
      <w:pPr>
        <w:pStyle w:val="NormalWeb"/>
        <w:spacing w:before="0" w:beforeAutospacing="0" w:after="0" w:afterAutospacing="0"/>
        <w:ind w:firstLine="720"/>
        <w:jc w:val="both"/>
      </w:pPr>
      <w:r>
        <w:rPr>
          <w:b/>
          <w:bCs/>
          <w:color w:val="000000"/>
        </w:rPr>
        <w:t>Observações:</w:t>
      </w:r>
    </w:p>
    <w:p w14:paraId="438A61D9" w14:textId="3FC0D93B" w:rsidR="002048BF" w:rsidRDefault="002048BF" w:rsidP="002048BF">
      <w:pPr>
        <w:pStyle w:val="NormalWeb"/>
        <w:numPr>
          <w:ilvl w:val="0"/>
          <w:numId w:val="12"/>
        </w:numPr>
        <w:spacing w:before="0" w:beforeAutospacing="0" w:after="0" w:afterAutospacing="0"/>
        <w:jc w:val="both"/>
        <w:textAlignment w:val="baseline"/>
        <w:rPr>
          <w:color w:val="000000"/>
        </w:rPr>
      </w:pPr>
      <w:r>
        <w:rPr>
          <w:color w:val="000000"/>
        </w:rPr>
        <w:t>No ANEXO F deste Edital, constará a autodeclaração de que é indígena, a etnia a que pertence, o nome e município da aldeia e o Estado da Federação e a declaração assinada por</w:t>
      </w:r>
      <w:r>
        <w:rPr>
          <w:color w:val="000000"/>
        </w:rPr>
        <w:t xml:space="preserve"> três autoridades indígenas</w:t>
      </w:r>
      <w:r w:rsidRPr="002048BF">
        <w:rPr>
          <w:color w:val="000000"/>
        </w:rPr>
        <w:t>, com os respectivos contatos telefônicos.</w:t>
      </w:r>
    </w:p>
    <w:p w14:paraId="58AA9A26" w14:textId="77777777" w:rsidR="002048BF" w:rsidRPr="002048BF" w:rsidRDefault="002048BF" w:rsidP="002048BF">
      <w:pPr>
        <w:pStyle w:val="PargrafodaLista"/>
        <w:numPr>
          <w:ilvl w:val="0"/>
          <w:numId w:val="12"/>
        </w:numPr>
        <w:rPr>
          <w:color w:val="000000"/>
          <w:sz w:val="24"/>
          <w:szCs w:val="24"/>
          <w:lang w:val="pt-BR" w:eastAsia="pt-BR"/>
        </w:rPr>
      </w:pPr>
      <w:r w:rsidRPr="002048BF">
        <w:rPr>
          <w:color w:val="000000"/>
          <w:sz w:val="24"/>
          <w:szCs w:val="24"/>
          <w:lang w:val="pt-BR" w:eastAsia="pt-BR"/>
        </w:rPr>
        <w:t>É necessário apresentar os documentos de identidade (frente e verso) das autoridades indígenas para comparação da autenticidade das assinaturas. Os documentos precisam ser os originais (ou cópia autenticada em cartório) digitalizados em formato PDF.</w:t>
      </w:r>
    </w:p>
    <w:p w14:paraId="4774202C" w14:textId="77777777" w:rsidR="002048BF" w:rsidRDefault="002048BF" w:rsidP="002048BF">
      <w:pPr>
        <w:pStyle w:val="NormalWeb"/>
        <w:numPr>
          <w:ilvl w:val="0"/>
          <w:numId w:val="12"/>
        </w:numPr>
        <w:spacing w:before="0" w:beforeAutospacing="0" w:after="0" w:afterAutospacing="0"/>
        <w:jc w:val="both"/>
        <w:textAlignment w:val="baseline"/>
        <w:rPr>
          <w:color w:val="000000"/>
        </w:rPr>
      </w:pPr>
      <w:r>
        <w:rPr>
          <w:color w:val="000000"/>
        </w:rPr>
        <w:t>O candidato que já passou pela Comissão de Validação de Autodeclaração de Pessoas Indígenas na Universidade Federal de Santa Catarina anteriormente e teve validação deferida está dispensado do envio do ANEXO F, desde que apresente o comprovante de deferimento da validação anterior.</w:t>
      </w:r>
    </w:p>
    <w:p w14:paraId="4D031904" w14:textId="77777777" w:rsidR="002048BF" w:rsidRDefault="002048BF" w:rsidP="002048BF">
      <w:pPr>
        <w:pStyle w:val="NormalWeb"/>
        <w:numPr>
          <w:ilvl w:val="0"/>
          <w:numId w:val="12"/>
        </w:numPr>
        <w:spacing w:before="0" w:beforeAutospacing="0" w:after="0" w:afterAutospacing="0"/>
        <w:jc w:val="both"/>
        <w:textAlignment w:val="baseline"/>
        <w:rPr>
          <w:color w:val="000000"/>
        </w:rPr>
      </w:pPr>
      <w:r>
        <w:rPr>
          <w:color w:val="000000"/>
        </w:rPr>
        <w:t>O candidato que não entregar o ANEXO F (Autodeclaração de Pessoas Indígenas) e não indicar em ambos os formulários de inscrição a opção de concorrência às vagas para pessoas autodeclaradas Indígenas concorrerá ao processo seletivo pela ampla concorrência.</w:t>
      </w:r>
    </w:p>
    <w:p w14:paraId="048FEE15" w14:textId="04D3BCAD" w:rsidR="003659E5" w:rsidRDefault="003659E5" w:rsidP="002048BF">
      <w:pPr>
        <w:widowControl/>
        <w:pBdr>
          <w:top w:val="nil"/>
          <w:left w:val="nil"/>
          <w:bottom w:val="nil"/>
          <w:right w:val="nil"/>
          <w:between w:val="nil"/>
        </w:pBdr>
        <w:tabs>
          <w:tab w:val="left" w:pos="1127"/>
        </w:tabs>
        <w:ind w:left="720"/>
        <w:jc w:val="both"/>
        <w:rPr>
          <w:color w:val="000000"/>
          <w:sz w:val="24"/>
          <w:szCs w:val="24"/>
        </w:rPr>
      </w:pPr>
    </w:p>
    <w:p w14:paraId="20AD5926" w14:textId="77777777" w:rsidR="003659E5" w:rsidRDefault="003659E5">
      <w:pPr>
        <w:widowControl/>
        <w:pBdr>
          <w:top w:val="nil"/>
          <w:left w:val="nil"/>
          <w:bottom w:val="nil"/>
          <w:right w:val="nil"/>
          <w:between w:val="nil"/>
        </w:pBdr>
        <w:ind w:firstLine="720"/>
        <w:jc w:val="both"/>
        <w:rPr>
          <w:color w:val="000000"/>
          <w:sz w:val="24"/>
          <w:szCs w:val="24"/>
        </w:rPr>
      </w:pPr>
    </w:p>
    <w:p w14:paraId="3541BF27" w14:textId="77777777" w:rsidR="003659E5" w:rsidRDefault="008C06C2">
      <w:pPr>
        <w:pStyle w:val="Ttulo3"/>
        <w:widowControl/>
        <w:numPr>
          <w:ilvl w:val="1"/>
          <w:numId w:val="13"/>
        </w:numPr>
        <w:tabs>
          <w:tab w:val="left" w:pos="1222"/>
        </w:tabs>
        <w:jc w:val="both"/>
      </w:pPr>
      <w:r>
        <w:t xml:space="preserve"> PARA AUTODECLARADOS PESSOA COM DEFICIÊNCIA</w:t>
      </w:r>
    </w:p>
    <w:p w14:paraId="364F056C" w14:textId="77777777" w:rsidR="003659E5" w:rsidRDefault="003659E5">
      <w:pPr>
        <w:widowControl/>
        <w:pBdr>
          <w:top w:val="nil"/>
          <w:left w:val="nil"/>
          <w:bottom w:val="nil"/>
          <w:right w:val="nil"/>
          <w:between w:val="nil"/>
        </w:pBdr>
        <w:ind w:firstLine="720"/>
        <w:jc w:val="both"/>
        <w:rPr>
          <w:color w:val="000000"/>
          <w:sz w:val="24"/>
          <w:szCs w:val="24"/>
        </w:rPr>
      </w:pPr>
    </w:p>
    <w:p w14:paraId="108FDA4D" w14:textId="73578A69"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Os candidatos que concorrerão às vagas reservadas para Pessoas com Deficiência, deverão assinalar, no formulário de inscrição ANEXO A e no formulário de inscrição online (</w:t>
      </w:r>
      <w:hyperlink r:id="rId21">
        <w:r>
          <w:rPr>
            <w:color w:val="0000FF"/>
            <w:sz w:val="24"/>
            <w:szCs w:val="24"/>
            <w:u w:val="single"/>
          </w:rPr>
          <w:t>http://www.capg.ufsc.br/inscricao</w:t>
        </w:r>
      </w:hyperlink>
      <w:r>
        <w:rPr>
          <w:color w:val="0000FF"/>
          <w:sz w:val="24"/>
          <w:szCs w:val="24"/>
          <w:u w:val="single"/>
        </w:rPr>
        <w:t>)</w:t>
      </w:r>
      <w:r>
        <w:rPr>
          <w:color w:val="000000"/>
          <w:sz w:val="24"/>
          <w:szCs w:val="24"/>
        </w:rPr>
        <w:t xml:space="preserve">, o campo de autodeclaração de Pessoa com Deficiência e </w:t>
      </w:r>
      <w:r w:rsidR="003D5A63" w:rsidRPr="003D5A63">
        <w:rPr>
          <w:color w:val="000000"/>
          <w:sz w:val="24"/>
          <w:szCs w:val="24"/>
        </w:rPr>
        <w:t>incluir o ANEXO G (Autodeclaração de Pessoas com Deficiência) e os documentos comprobatórios em formato PDF no formulário de inscrição online (</w:t>
      </w:r>
      <w:hyperlink r:id="rId22" w:history="1">
        <w:r w:rsidR="003D5A63" w:rsidRPr="003D5A63">
          <w:rPr>
            <w:rStyle w:val="Hyperlink"/>
            <w:sz w:val="24"/>
            <w:szCs w:val="24"/>
          </w:rPr>
          <w:t>http://www.capg.ufsc.br/inscricao</w:t>
        </w:r>
      </w:hyperlink>
      <w:r w:rsidR="003D5A63" w:rsidRPr="003D5A63">
        <w:rPr>
          <w:color w:val="000000"/>
          <w:sz w:val="24"/>
          <w:szCs w:val="24"/>
        </w:rPr>
        <w:t>)</w:t>
      </w:r>
      <w:r>
        <w:rPr>
          <w:color w:val="000000"/>
          <w:sz w:val="24"/>
          <w:szCs w:val="24"/>
        </w:rPr>
        <w:t xml:space="preserve">, dentro do </w:t>
      </w:r>
      <w:r>
        <w:rPr>
          <w:b/>
          <w:color w:val="000000"/>
          <w:sz w:val="24"/>
          <w:szCs w:val="24"/>
        </w:rPr>
        <w:t xml:space="preserve">período de inscrição, </w:t>
      </w:r>
      <w:r>
        <w:rPr>
          <w:color w:val="000000"/>
          <w:sz w:val="24"/>
          <w:szCs w:val="24"/>
        </w:rPr>
        <w:t>de acordo com cronograma deste edital.</w:t>
      </w:r>
    </w:p>
    <w:p w14:paraId="79B67C2F" w14:textId="77777777" w:rsidR="003659E5" w:rsidRDefault="008C06C2">
      <w:pPr>
        <w:widowControl/>
        <w:numPr>
          <w:ilvl w:val="0"/>
          <w:numId w:val="18"/>
        </w:numPr>
        <w:pBdr>
          <w:top w:val="nil"/>
          <w:left w:val="nil"/>
          <w:bottom w:val="nil"/>
          <w:right w:val="nil"/>
          <w:between w:val="nil"/>
        </w:pBdr>
        <w:tabs>
          <w:tab w:val="left" w:pos="1582"/>
        </w:tabs>
        <w:jc w:val="both"/>
        <w:rPr>
          <w:color w:val="000000"/>
          <w:sz w:val="24"/>
          <w:szCs w:val="24"/>
        </w:rPr>
      </w:pPr>
      <w:r>
        <w:rPr>
          <w:color w:val="000000"/>
          <w:sz w:val="24"/>
          <w:szCs w:val="24"/>
        </w:rPr>
        <w:t>Laudo médico realizado no máximo nos 12 meses anteriores à inscrição neste processo seletivo. Deverá estar assinado por um médico especialista na área da deficiência do candidato, contendo, na descrição clínica, o grau ou nível de deficiência, com expressa referência ao código correspondente da Classificação Internacional de Doenças (CID) e com descrição do impacto da deficiência na funcionalidade. Deve ainda conter o nome legível, carimbo, assinatura e CRM do médico que forneceu o atestado;</w:t>
      </w:r>
    </w:p>
    <w:p w14:paraId="68C70A76" w14:textId="77777777" w:rsidR="003659E5" w:rsidRDefault="008C06C2">
      <w:pPr>
        <w:widowControl/>
        <w:numPr>
          <w:ilvl w:val="0"/>
          <w:numId w:val="18"/>
        </w:numPr>
        <w:pBdr>
          <w:top w:val="nil"/>
          <w:left w:val="nil"/>
          <w:bottom w:val="nil"/>
          <w:right w:val="nil"/>
          <w:between w:val="nil"/>
        </w:pBdr>
        <w:tabs>
          <w:tab w:val="left" w:pos="1582"/>
        </w:tabs>
        <w:jc w:val="both"/>
        <w:rPr>
          <w:color w:val="000000"/>
          <w:sz w:val="24"/>
          <w:szCs w:val="24"/>
        </w:rPr>
      </w:pPr>
      <w:r>
        <w:rPr>
          <w:color w:val="000000"/>
          <w:sz w:val="24"/>
          <w:szCs w:val="24"/>
        </w:rPr>
        <w:t>Para candidatos com Deficiência Auditiva (Surdez): além do laudo médico, devem apresentar os seguintes exames: audiometria (tonal e vocal) e imitanciometria, realizados nos doze meses anteriores à inscrição neste processo seletivo. Devem constar o nome legível, carimbo, assinatura e número do conselho de classe do profissional que realizou os exames;</w:t>
      </w:r>
    </w:p>
    <w:p w14:paraId="36E94695" w14:textId="77777777" w:rsidR="003659E5" w:rsidRDefault="008C06C2" w:rsidP="003D5A63">
      <w:pPr>
        <w:widowControl/>
        <w:numPr>
          <w:ilvl w:val="0"/>
          <w:numId w:val="18"/>
        </w:numPr>
        <w:pBdr>
          <w:top w:val="nil"/>
          <w:left w:val="nil"/>
          <w:bottom w:val="nil"/>
          <w:right w:val="nil"/>
          <w:between w:val="nil"/>
        </w:pBdr>
        <w:tabs>
          <w:tab w:val="left" w:pos="1582"/>
        </w:tabs>
        <w:ind w:hanging="294"/>
        <w:jc w:val="both"/>
        <w:rPr>
          <w:color w:val="000000"/>
          <w:sz w:val="24"/>
          <w:szCs w:val="24"/>
        </w:rPr>
      </w:pPr>
      <w:r w:rsidRPr="003D5A63">
        <w:rPr>
          <w:color w:val="000000"/>
          <w:sz w:val="24"/>
          <w:szCs w:val="24"/>
        </w:rPr>
        <w:t xml:space="preserve">Para candidatos com Deficiência Visual: além do laudo médico, devem apresentar exame oftalmológico em que conste a acuidade visual, realizado no máximo nos doze meses </w:t>
      </w:r>
      <w:r w:rsidRPr="003D5A63">
        <w:rPr>
          <w:color w:val="000000"/>
          <w:sz w:val="24"/>
          <w:szCs w:val="24"/>
        </w:rPr>
        <w:lastRenderedPageBreak/>
        <w:t>anteriores à inscrição neste processo seletivo. Deve constar o nome legível, carimbo, assinatura e CRM do profissional que realizou o exame.</w:t>
      </w:r>
    </w:p>
    <w:p w14:paraId="49FB81E3" w14:textId="77777777" w:rsidR="003D5A63" w:rsidRPr="003D5A63" w:rsidRDefault="003D5A63" w:rsidP="003D5A63">
      <w:pPr>
        <w:widowControl/>
        <w:numPr>
          <w:ilvl w:val="0"/>
          <w:numId w:val="18"/>
        </w:numPr>
        <w:pBdr>
          <w:top w:val="nil"/>
          <w:left w:val="nil"/>
          <w:bottom w:val="nil"/>
          <w:right w:val="nil"/>
          <w:between w:val="nil"/>
        </w:pBdr>
        <w:tabs>
          <w:tab w:val="left" w:pos="1582"/>
        </w:tabs>
        <w:ind w:hanging="294"/>
        <w:jc w:val="both"/>
        <w:rPr>
          <w:color w:val="000000"/>
          <w:sz w:val="24"/>
          <w:szCs w:val="24"/>
          <w:lang w:val="pt-BR"/>
        </w:rPr>
      </w:pPr>
      <w:r w:rsidRPr="003D5A63">
        <w:rPr>
          <w:color w:val="000000"/>
          <w:sz w:val="24"/>
          <w:szCs w:val="24"/>
          <w:lang w:val="pt-BR"/>
        </w:rPr>
        <w:t xml:space="preserve">Para candidatos com Transtorno do Espectro Autista (TEA), o laudo médico deverá trazer a descrição das características do sujeito no que diz respeito à comunicação, à interação e ao comportamento. É importante apontar, ainda, o nível de suporte necessário e os impactos percebidos na aprendizagem. Caso a informação não conste em laudo médico, o candidato poderá apresentar relatório técnico emitido por profissional habilitado (com nome legível, carimbo, especialização, assinatura e registro do profissional) no qual conste a descrição das características do sujeito no que diz respeito à comunicação, à interação e ao comportamento, </w:t>
      </w:r>
      <w:proofErr w:type="gramStart"/>
      <w:r w:rsidRPr="003D5A63">
        <w:rPr>
          <w:color w:val="000000"/>
          <w:sz w:val="24"/>
          <w:szCs w:val="24"/>
          <w:lang w:val="pt-BR"/>
        </w:rPr>
        <w:t>e também</w:t>
      </w:r>
      <w:proofErr w:type="gramEnd"/>
      <w:r w:rsidRPr="003D5A63">
        <w:rPr>
          <w:color w:val="000000"/>
          <w:sz w:val="24"/>
          <w:szCs w:val="24"/>
          <w:lang w:val="pt-BR"/>
        </w:rPr>
        <w:t xml:space="preserve"> os suportes necessários e os impactos percebidos na aprendizagem. </w:t>
      </w:r>
    </w:p>
    <w:p w14:paraId="50B2BB61" w14:textId="77777777" w:rsidR="003D5A63" w:rsidRPr="003D5A63" w:rsidRDefault="003D5A63" w:rsidP="003D5A63">
      <w:pPr>
        <w:widowControl/>
        <w:numPr>
          <w:ilvl w:val="0"/>
          <w:numId w:val="18"/>
        </w:numPr>
        <w:pBdr>
          <w:top w:val="nil"/>
          <w:left w:val="nil"/>
          <w:bottom w:val="nil"/>
          <w:right w:val="nil"/>
          <w:between w:val="nil"/>
        </w:pBdr>
        <w:tabs>
          <w:tab w:val="left" w:pos="1582"/>
        </w:tabs>
        <w:ind w:hanging="294"/>
        <w:jc w:val="both"/>
        <w:rPr>
          <w:color w:val="000000"/>
          <w:sz w:val="24"/>
          <w:szCs w:val="24"/>
          <w:lang w:val="pt-BR"/>
        </w:rPr>
      </w:pPr>
      <w:r w:rsidRPr="003D5A63">
        <w:rPr>
          <w:color w:val="000000"/>
          <w:sz w:val="24"/>
          <w:szCs w:val="24"/>
          <w:lang w:val="pt-BR"/>
        </w:rPr>
        <w:t>Para candidatos com deficiência intelectual, o laudo médico deverá trazer a descrição de que as manifestações ocorreram antes dos dezoito anos e que as limitações estão associadas a duas ou mais áreas de habilidades adaptativas, tais como: 1. comunicação; 2. cuidado pessoal; 3. habilidades sociais; 4. utilização dos recursos da comunidade; 5. saúde e segurança; 6. habilidades sociais; 7. lazer; e 8. trabalho (Art. 5°, § 1º, I, “d”, do Decreto nº 5.296/2004). </w:t>
      </w:r>
    </w:p>
    <w:p w14:paraId="73CB50E0" w14:textId="77777777" w:rsidR="003D5A63" w:rsidRPr="003D5A63" w:rsidRDefault="003D5A63" w:rsidP="003D5A63">
      <w:pPr>
        <w:widowControl/>
        <w:numPr>
          <w:ilvl w:val="0"/>
          <w:numId w:val="18"/>
        </w:numPr>
        <w:pBdr>
          <w:top w:val="nil"/>
          <w:left w:val="nil"/>
          <w:bottom w:val="nil"/>
          <w:right w:val="nil"/>
          <w:between w:val="nil"/>
        </w:pBdr>
        <w:tabs>
          <w:tab w:val="left" w:pos="1582"/>
        </w:tabs>
        <w:ind w:hanging="294"/>
        <w:jc w:val="both"/>
        <w:rPr>
          <w:color w:val="000000"/>
          <w:sz w:val="24"/>
          <w:szCs w:val="24"/>
          <w:lang w:val="pt-BR"/>
        </w:rPr>
      </w:pPr>
      <w:r w:rsidRPr="003D5A63">
        <w:rPr>
          <w:color w:val="000000"/>
          <w:sz w:val="24"/>
          <w:szCs w:val="24"/>
          <w:lang w:val="pt-BR"/>
        </w:rPr>
        <w:t>Para candidatos com deficiência mental (psicossocial), o laudo médico deverá trazer a descrição dos impactos na interação, comunicação e demais atividades do dia a dia, relacionados à condição de deficiência mental. Entende-se a deficiência psicossocial como sequela (resultado) de transtorno mental, ou seja, sinais e características atrelados a um quadro psiquiátrico já estabilizado e com impacto na funcionalidade do sujeito.</w:t>
      </w:r>
    </w:p>
    <w:p w14:paraId="2E458351" w14:textId="77777777" w:rsidR="003659E5" w:rsidRDefault="003659E5">
      <w:pPr>
        <w:widowControl/>
        <w:pBdr>
          <w:top w:val="nil"/>
          <w:left w:val="nil"/>
          <w:bottom w:val="nil"/>
          <w:right w:val="nil"/>
          <w:between w:val="nil"/>
        </w:pBdr>
        <w:tabs>
          <w:tab w:val="left" w:pos="1582"/>
        </w:tabs>
        <w:ind w:left="1440"/>
        <w:jc w:val="both"/>
        <w:rPr>
          <w:color w:val="000000"/>
          <w:sz w:val="20"/>
          <w:szCs w:val="20"/>
        </w:rPr>
      </w:pPr>
    </w:p>
    <w:p w14:paraId="0C26E3B9" w14:textId="276CA28C" w:rsidR="003659E5" w:rsidRDefault="008C06C2" w:rsidP="003D5A63">
      <w:pPr>
        <w:widowControl/>
        <w:pBdr>
          <w:top w:val="nil"/>
          <w:left w:val="nil"/>
          <w:bottom w:val="nil"/>
          <w:right w:val="nil"/>
          <w:between w:val="nil"/>
        </w:pBdr>
        <w:tabs>
          <w:tab w:val="left" w:pos="1582"/>
        </w:tabs>
        <w:rPr>
          <w:sz w:val="20"/>
          <w:szCs w:val="20"/>
        </w:rPr>
      </w:pPr>
      <w:r>
        <w:rPr>
          <w:b/>
          <w:sz w:val="20"/>
          <w:szCs w:val="20"/>
        </w:rPr>
        <w:t xml:space="preserve">              </w:t>
      </w:r>
    </w:p>
    <w:p w14:paraId="4AFAE7A7" w14:textId="77777777" w:rsidR="003659E5" w:rsidRDefault="003659E5">
      <w:pPr>
        <w:widowControl/>
        <w:pBdr>
          <w:top w:val="nil"/>
          <w:left w:val="nil"/>
          <w:bottom w:val="nil"/>
          <w:right w:val="nil"/>
          <w:between w:val="nil"/>
        </w:pBdr>
        <w:ind w:firstLine="720"/>
        <w:jc w:val="both"/>
        <w:rPr>
          <w:color w:val="000000"/>
          <w:sz w:val="20"/>
          <w:szCs w:val="20"/>
        </w:rPr>
      </w:pPr>
    </w:p>
    <w:p w14:paraId="1695DB65" w14:textId="77777777" w:rsidR="003659E5" w:rsidRDefault="008C06C2">
      <w:pPr>
        <w:pStyle w:val="Ttulo2"/>
        <w:widowControl/>
        <w:ind w:left="0" w:firstLine="720"/>
        <w:jc w:val="both"/>
      </w:pPr>
      <w:r>
        <w:t>Observações:</w:t>
      </w:r>
    </w:p>
    <w:p w14:paraId="0E0E707C" w14:textId="77777777" w:rsidR="003659E5" w:rsidRDefault="008C06C2">
      <w:pPr>
        <w:widowControl/>
        <w:numPr>
          <w:ilvl w:val="0"/>
          <w:numId w:val="19"/>
        </w:numPr>
        <w:pBdr>
          <w:top w:val="nil"/>
          <w:left w:val="nil"/>
          <w:bottom w:val="nil"/>
          <w:right w:val="nil"/>
          <w:between w:val="nil"/>
        </w:pBdr>
        <w:tabs>
          <w:tab w:val="left" w:pos="1122"/>
        </w:tabs>
        <w:jc w:val="both"/>
        <w:rPr>
          <w:color w:val="000000"/>
          <w:sz w:val="24"/>
          <w:szCs w:val="24"/>
        </w:rPr>
      </w:pPr>
      <w:r>
        <w:rPr>
          <w:color w:val="000000"/>
          <w:sz w:val="24"/>
          <w:szCs w:val="24"/>
        </w:rPr>
        <w:t>Em conformidade com a Lei nº 13.146/15 (Estatuto da Pessoa com Deficiência), para efeito deste Edital, considera-se pessoa com deficiência aquela que tem impedimento de longo prazo de natureza física, intelectual e/ou sensorial que, em interação com uma ou mais barreiras, pode obstruir sua participação plena e efetiva na sociedade em igualdade de condições com as demais pessoas.</w:t>
      </w:r>
    </w:p>
    <w:p w14:paraId="5AFE00C3" w14:textId="77777777" w:rsidR="003659E5" w:rsidRDefault="008C06C2">
      <w:pPr>
        <w:widowControl/>
        <w:numPr>
          <w:ilvl w:val="0"/>
          <w:numId w:val="19"/>
        </w:numPr>
        <w:pBdr>
          <w:top w:val="nil"/>
          <w:left w:val="nil"/>
          <w:bottom w:val="nil"/>
          <w:right w:val="nil"/>
          <w:between w:val="nil"/>
        </w:pBdr>
        <w:tabs>
          <w:tab w:val="left" w:pos="1185"/>
        </w:tabs>
        <w:jc w:val="both"/>
        <w:rPr>
          <w:color w:val="000000"/>
          <w:sz w:val="24"/>
          <w:szCs w:val="24"/>
        </w:rPr>
      </w:pPr>
      <w:r>
        <w:rPr>
          <w:color w:val="000000"/>
          <w:sz w:val="24"/>
          <w:szCs w:val="24"/>
        </w:rPr>
        <w:t>Não poderão se candidatar às vagas reservadas às Pessoas com Deficiência os indivíduos que apresentem apenas deformidades estéticas e/ou deficiências sensoriais que não configurem impedimento e/ou restrição ao seu desempenho no processo de aprendizagem pregresso.</w:t>
      </w:r>
    </w:p>
    <w:p w14:paraId="5D703020" w14:textId="77777777" w:rsidR="003659E5" w:rsidRDefault="008C06C2">
      <w:pPr>
        <w:widowControl/>
        <w:numPr>
          <w:ilvl w:val="0"/>
          <w:numId w:val="19"/>
        </w:numPr>
        <w:pBdr>
          <w:top w:val="nil"/>
          <w:left w:val="nil"/>
          <w:bottom w:val="nil"/>
          <w:right w:val="nil"/>
          <w:between w:val="nil"/>
        </w:pBdr>
        <w:tabs>
          <w:tab w:val="left" w:pos="1117"/>
        </w:tabs>
        <w:jc w:val="both"/>
        <w:rPr>
          <w:color w:val="000000"/>
          <w:sz w:val="24"/>
          <w:szCs w:val="24"/>
        </w:rPr>
      </w:pPr>
      <w:r>
        <w:rPr>
          <w:color w:val="000000"/>
          <w:sz w:val="24"/>
          <w:szCs w:val="24"/>
        </w:rPr>
        <w:t>Não poderão se candidatar às vagas reservadas às Pessoas com Deficiência indivíduos que apresentem transtornos funcionais específicos (dislexia, discalculia, disgrafia, transtorno de déficit de atenção e hiperatividade).</w:t>
      </w:r>
    </w:p>
    <w:p w14:paraId="33F31C0F" w14:textId="77777777" w:rsidR="003659E5" w:rsidRDefault="008C06C2">
      <w:pPr>
        <w:widowControl/>
        <w:numPr>
          <w:ilvl w:val="0"/>
          <w:numId w:val="19"/>
        </w:numPr>
        <w:pBdr>
          <w:top w:val="nil"/>
          <w:left w:val="nil"/>
          <w:bottom w:val="nil"/>
          <w:right w:val="nil"/>
          <w:between w:val="nil"/>
        </w:pBdr>
        <w:tabs>
          <w:tab w:val="left" w:pos="1146"/>
        </w:tabs>
        <w:jc w:val="both"/>
        <w:rPr>
          <w:color w:val="000000"/>
          <w:sz w:val="24"/>
          <w:szCs w:val="24"/>
        </w:rPr>
      </w:pPr>
      <w:r>
        <w:rPr>
          <w:color w:val="000000"/>
          <w:sz w:val="24"/>
          <w:szCs w:val="24"/>
        </w:rPr>
        <w:t>O candidato que não entregar o ANEXO G (Autodeclaração de Pessoa com Deficiência), documentos comprobatórios listados neste item 1.4 e não indicar em ambos os formulários de inscrição a opção de concorrência às vagas para pessoas autodeclaradas Pessoa com Deficiência (PcD) concorrerá ao processo seletivo pela ampla concorrência.</w:t>
      </w:r>
    </w:p>
    <w:p w14:paraId="10883C86" w14:textId="77777777" w:rsidR="003659E5" w:rsidRDefault="003659E5">
      <w:pPr>
        <w:widowControl/>
        <w:pBdr>
          <w:top w:val="nil"/>
          <w:left w:val="nil"/>
          <w:bottom w:val="nil"/>
          <w:right w:val="nil"/>
          <w:between w:val="nil"/>
        </w:pBdr>
        <w:ind w:firstLine="720"/>
        <w:jc w:val="both"/>
        <w:rPr>
          <w:color w:val="000000"/>
          <w:sz w:val="24"/>
          <w:szCs w:val="24"/>
        </w:rPr>
      </w:pPr>
    </w:p>
    <w:p w14:paraId="54F5C8EC" w14:textId="56331113" w:rsidR="003D5A63" w:rsidRDefault="003D5A63">
      <w:pPr>
        <w:pStyle w:val="Ttulo3"/>
        <w:widowControl/>
        <w:numPr>
          <w:ilvl w:val="1"/>
          <w:numId w:val="13"/>
        </w:numPr>
        <w:tabs>
          <w:tab w:val="left" w:pos="1222"/>
        </w:tabs>
        <w:jc w:val="both"/>
      </w:pPr>
      <w:r>
        <w:t xml:space="preserve"> PARA AUTODECLARADOS QUILOMBOLAS</w:t>
      </w:r>
    </w:p>
    <w:p w14:paraId="6BA4E094" w14:textId="77777777" w:rsidR="003D5A63" w:rsidRDefault="003D5A63" w:rsidP="003D5A63">
      <w:pPr>
        <w:pStyle w:val="Ttulo3"/>
        <w:tabs>
          <w:tab w:val="left" w:pos="1222"/>
        </w:tabs>
        <w:ind w:left="0" w:firstLine="709"/>
        <w:jc w:val="both"/>
        <w:rPr>
          <w:lang w:val="pt-BR"/>
        </w:rPr>
      </w:pPr>
    </w:p>
    <w:p w14:paraId="13EA3BB7" w14:textId="0B02207C" w:rsidR="003D5A63" w:rsidRPr="003D5A63" w:rsidRDefault="003D5A63" w:rsidP="003D5A63">
      <w:pPr>
        <w:pStyle w:val="Ttulo3"/>
        <w:tabs>
          <w:tab w:val="left" w:pos="1222"/>
        </w:tabs>
        <w:ind w:left="0" w:firstLine="709"/>
        <w:jc w:val="both"/>
        <w:rPr>
          <w:lang w:val="pt-BR"/>
        </w:rPr>
      </w:pPr>
      <w:r w:rsidRPr="003D5A63">
        <w:rPr>
          <w:lang w:val="pt-BR"/>
        </w:rPr>
        <w:t>Os candidatos que estiverem concorrendo às vagas reservadas para quilombolas deverão assinalar, no formulário de inscrição ANEXO A e no formulário de inscrição online (</w:t>
      </w:r>
      <w:hyperlink r:id="rId23" w:history="1">
        <w:r w:rsidRPr="003D5A63">
          <w:rPr>
            <w:rStyle w:val="Hyperlink"/>
            <w:lang w:val="pt-BR"/>
          </w:rPr>
          <w:t>http://www.capg.ufsc.br/inscricao</w:t>
        </w:r>
      </w:hyperlink>
      <w:r w:rsidRPr="003D5A63">
        <w:rPr>
          <w:lang w:val="pt-BR"/>
        </w:rPr>
        <w:t>), o campo de autodeclaração de pessoas quilombolas e incluir  o ANEXO I (Autodeclaração de Pessoas Quilombolas) no formulário de inscrição online (</w:t>
      </w:r>
      <w:hyperlink r:id="rId24" w:history="1">
        <w:r w:rsidRPr="003D5A63">
          <w:rPr>
            <w:rStyle w:val="Hyperlink"/>
            <w:lang w:val="pt-BR"/>
          </w:rPr>
          <w:t>http://www.capg.ufsc.br/inscricao</w:t>
        </w:r>
      </w:hyperlink>
      <w:r w:rsidRPr="003D5A63">
        <w:rPr>
          <w:lang w:val="pt-BR"/>
        </w:rPr>
        <w:t xml:space="preserve">), no </w:t>
      </w:r>
      <w:r w:rsidRPr="003D5A63">
        <w:rPr>
          <w:b/>
          <w:bCs/>
          <w:lang w:val="pt-BR"/>
        </w:rPr>
        <w:t xml:space="preserve">período de inscrição, </w:t>
      </w:r>
      <w:r w:rsidRPr="003D5A63">
        <w:rPr>
          <w:lang w:val="pt-BR"/>
        </w:rPr>
        <w:t>de acordo com cronograma deste edital.</w:t>
      </w:r>
    </w:p>
    <w:p w14:paraId="1C0189CA" w14:textId="77777777" w:rsidR="003D5A63" w:rsidRPr="003D5A63" w:rsidRDefault="003D5A63" w:rsidP="003D5A63">
      <w:pPr>
        <w:pStyle w:val="Ttulo3"/>
        <w:tabs>
          <w:tab w:val="left" w:pos="1222"/>
        </w:tabs>
        <w:ind w:left="720"/>
        <w:jc w:val="both"/>
        <w:rPr>
          <w:lang w:val="pt-BR"/>
        </w:rPr>
      </w:pPr>
    </w:p>
    <w:p w14:paraId="020FC79A" w14:textId="77777777" w:rsidR="003D5A63" w:rsidRPr="003D5A63" w:rsidRDefault="003D5A63" w:rsidP="003D5A63">
      <w:pPr>
        <w:pStyle w:val="Ttulo3"/>
        <w:tabs>
          <w:tab w:val="left" w:pos="1222"/>
        </w:tabs>
        <w:ind w:left="720" w:firstLine="0"/>
        <w:rPr>
          <w:lang w:val="pt-BR"/>
        </w:rPr>
      </w:pPr>
      <w:r w:rsidRPr="003D5A63">
        <w:rPr>
          <w:b/>
          <w:bCs/>
          <w:lang w:val="pt-BR"/>
        </w:rPr>
        <w:t>Observações:</w:t>
      </w:r>
    </w:p>
    <w:p w14:paraId="326921C8" w14:textId="77777777" w:rsidR="003D5A63" w:rsidRPr="003D5A63" w:rsidRDefault="003D5A63" w:rsidP="003D5A63">
      <w:pPr>
        <w:pStyle w:val="Ttulo3"/>
        <w:numPr>
          <w:ilvl w:val="0"/>
          <w:numId w:val="30"/>
        </w:numPr>
        <w:tabs>
          <w:tab w:val="left" w:pos="1222"/>
        </w:tabs>
        <w:jc w:val="both"/>
        <w:rPr>
          <w:lang w:val="pt-BR"/>
        </w:rPr>
      </w:pPr>
      <w:r w:rsidRPr="003D5A63">
        <w:rPr>
          <w:lang w:val="pt-BR"/>
        </w:rPr>
        <w:t>No ANEXO I deste Edital, constará a autodeclaração de que é quilombola, a comunidade a que pertence, o nome e município da comunidade e o Estado da Federação e a declaração assinada por três lideranças da Comunidade Quilombola à qual o candidato pertence, com os respectivos contatos telefônicos.</w:t>
      </w:r>
    </w:p>
    <w:p w14:paraId="0641D067" w14:textId="77777777" w:rsidR="003D5A63" w:rsidRPr="003D5A63" w:rsidRDefault="003D5A63" w:rsidP="003D5A63">
      <w:pPr>
        <w:pStyle w:val="Ttulo3"/>
        <w:numPr>
          <w:ilvl w:val="0"/>
          <w:numId w:val="30"/>
        </w:numPr>
        <w:tabs>
          <w:tab w:val="left" w:pos="1222"/>
        </w:tabs>
        <w:jc w:val="both"/>
        <w:rPr>
          <w:lang w:val="pt-BR"/>
        </w:rPr>
      </w:pPr>
      <w:r w:rsidRPr="003D5A63">
        <w:rPr>
          <w:lang w:val="pt-BR"/>
        </w:rPr>
        <w:t>É necessário apresentar os documentos de identidade (frente e verso) das lideranças quilombolas para comparação da autenticidade das assinaturas. Os documentos precisam ser os originais (ou cópia autenticada em cartório) digitalizados em formato PDF.</w:t>
      </w:r>
    </w:p>
    <w:p w14:paraId="25E4A243" w14:textId="77777777" w:rsidR="003D5A63" w:rsidRPr="003D5A63" w:rsidRDefault="003D5A63" w:rsidP="003D5A63">
      <w:pPr>
        <w:pStyle w:val="Ttulo3"/>
        <w:numPr>
          <w:ilvl w:val="0"/>
          <w:numId w:val="30"/>
        </w:numPr>
        <w:tabs>
          <w:tab w:val="left" w:pos="1222"/>
        </w:tabs>
        <w:jc w:val="both"/>
        <w:rPr>
          <w:lang w:val="pt-BR"/>
        </w:rPr>
      </w:pPr>
      <w:r w:rsidRPr="003D5A63">
        <w:rPr>
          <w:lang w:val="pt-BR"/>
        </w:rPr>
        <w:t>O candidato que já passou pela Comissão de Validação de Autodeclaração de Pessoas Quilombolas na Universidade Federal de Santa Catarina anteriormente e teve validação deferida está dispensado do envio do ANEXO I, desde que apresente o comprovante de deferimento da validação anterior.</w:t>
      </w:r>
    </w:p>
    <w:p w14:paraId="4F31A993" w14:textId="77777777" w:rsidR="003D5A63" w:rsidRPr="003D5A63" w:rsidRDefault="003D5A63" w:rsidP="003D5A63">
      <w:pPr>
        <w:pStyle w:val="Ttulo3"/>
        <w:numPr>
          <w:ilvl w:val="0"/>
          <w:numId w:val="30"/>
        </w:numPr>
        <w:tabs>
          <w:tab w:val="left" w:pos="1222"/>
        </w:tabs>
        <w:jc w:val="both"/>
        <w:rPr>
          <w:lang w:val="pt-BR"/>
        </w:rPr>
      </w:pPr>
      <w:r w:rsidRPr="003D5A63">
        <w:rPr>
          <w:lang w:val="pt-BR"/>
        </w:rPr>
        <w:t>O candidato que não entregar o ANEXO I (Autodeclaração de Pessoas Quilombolas) e não indicar em ambos os formulários de inscrição a opção de concorrência às vagas para pessoas autodeclaradas Quilombolas concorrerá ao processo seletivo pela ampla concorrência.</w:t>
      </w:r>
    </w:p>
    <w:p w14:paraId="55C8DADE" w14:textId="77777777" w:rsidR="003D5A63" w:rsidRDefault="003D5A63" w:rsidP="003D5A63">
      <w:pPr>
        <w:pStyle w:val="Ttulo3"/>
        <w:widowControl/>
        <w:tabs>
          <w:tab w:val="left" w:pos="1222"/>
        </w:tabs>
        <w:ind w:left="720" w:firstLine="0"/>
        <w:jc w:val="both"/>
      </w:pPr>
    </w:p>
    <w:p w14:paraId="10101324" w14:textId="3C017749" w:rsidR="003D5A63" w:rsidRDefault="003D5A63">
      <w:pPr>
        <w:pStyle w:val="Ttulo3"/>
        <w:widowControl/>
        <w:numPr>
          <w:ilvl w:val="1"/>
          <w:numId w:val="13"/>
        </w:numPr>
        <w:tabs>
          <w:tab w:val="left" w:pos="1222"/>
        </w:tabs>
        <w:jc w:val="both"/>
      </w:pPr>
      <w:r>
        <w:t xml:space="preserve"> PARA AUTODECLARADOS PESSOAS TRANS</w:t>
      </w:r>
    </w:p>
    <w:p w14:paraId="73C84298" w14:textId="77777777" w:rsidR="003D5A63" w:rsidRDefault="003D5A63" w:rsidP="003D5A63">
      <w:pPr>
        <w:pStyle w:val="Ttulo3"/>
        <w:widowControl/>
        <w:tabs>
          <w:tab w:val="left" w:pos="1222"/>
        </w:tabs>
        <w:ind w:left="720" w:firstLine="0"/>
        <w:jc w:val="both"/>
      </w:pPr>
    </w:p>
    <w:p w14:paraId="67DC4DCF" w14:textId="77777777" w:rsidR="003D5A63" w:rsidRPr="003D5A63" w:rsidRDefault="003D5A63" w:rsidP="003D5A63">
      <w:pPr>
        <w:pStyle w:val="Ttulo3"/>
        <w:tabs>
          <w:tab w:val="left" w:pos="1222"/>
        </w:tabs>
        <w:ind w:left="0" w:firstLine="851"/>
        <w:jc w:val="both"/>
        <w:rPr>
          <w:lang w:val="pt-BR"/>
        </w:rPr>
      </w:pPr>
      <w:r w:rsidRPr="003D5A63">
        <w:rPr>
          <w:lang w:val="pt-BR"/>
        </w:rPr>
        <w:t>Os candidatos que estiverem concorrendo às vagas reservadas para pessoas trans deverão assinalar, no formulário de inscrição ANEXO A e no formulário de inscrição online (</w:t>
      </w:r>
      <w:hyperlink r:id="rId25" w:history="1">
        <w:r w:rsidRPr="003D5A63">
          <w:rPr>
            <w:rStyle w:val="Hyperlink"/>
            <w:lang w:val="pt-BR"/>
          </w:rPr>
          <w:t>http://www.capg.ufsc.br/inscricao</w:t>
        </w:r>
      </w:hyperlink>
      <w:r w:rsidRPr="003D5A63">
        <w:rPr>
          <w:lang w:val="pt-BR"/>
        </w:rPr>
        <w:t>), o campo de autodeclaração de pessoas trans e incluir o ANEXO J (Autodeclaração de Pessoas Trans) no formulário de inscrição online (</w:t>
      </w:r>
      <w:hyperlink r:id="rId26" w:history="1">
        <w:r w:rsidRPr="003D5A63">
          <w:rPr>
            <w:rStyle w:val="Hyperlink"/>
            <w:lang w:val="pt-BR"/>
          </w:rPr>
          <w:t>http://www.capg.ufsc.br/inscricao</w:t>
        </w:r>
      </w:hyperlink>
      <w:r w:rsidRPr="003D5A63">
        <w:rPr>
          <w:lang w:val="pt-BR"/>
        </w:rPr>
        <w:t xml:space="preserve">), no </w:t>
      </w:r>
      <w:r w:rsidRPr="003D5A63">
        <w:rPr>
          <w:b/>
          <w:bCs/>
          <w:lang w:val="pt-BR"/>
        </w:rPr>
        <w:t xml:space="preserve">período de inscrição, </w:t>
      </w:r>
      <w:r w:rsidRPr="003D5A63">
        <w:rPr>
          <w:lang w:val="pt-BR"/>
        </w:rPr>
        <w:t>de acordo com cronograma deste edital.</w:t>
      </w:r>
    </w:p>
    <w:p w14:paraId="09A1DDF6" w14:textId="77777777" w:rsidR="003D5A63" w:rsidRPr="003D5A63" w:rsidRDefault="003D5A63" w:rsidP="003D5A63">
      <w:pPr>
        <w:pStyle w:val="Ttulo3"/>
        <w:tabs>
          <w:tab w:val="left" w:pos="1222"/>
        </w:tabs>
        <w:ind w:left="720"/>
        <w:jc w:val="both"/>
        <w:rPr>
          <w:lang w:val="pt-BR"/>
        </w:rPr>
      </w:pPr>
    </w:p>
    <w:p w14:paraId="21CCDF17" w14:textId="77777777" w:rsidR="003D5A63" w:rsidRPr="003D5A63" w:rsidRDefault="003D5A63" w:rsidP="003D5A63">
      <w:pPr>
        <w:pStyle w:val="Ttulo3"/>
        <w:tabs>
          <w:tab w:val="left" w:pos="1222"/>
        </w:tabs>
        <w:ind w:left="720" w:firstLine="0"/>
        <w:rPr>
          <w:lang w:val="pt-BR"/>
        </w:rPr>
      </w:pPr>
      <w:r w:rsidRPr="003D5A63">
        <w:rPr>
          <w:b/>
          <w:bCs/>
          <w:lang w:val="pt-BR"/>
        </w:rPr>
        <w:t>Observações:</w:t>
      </w:r>
    </w:p>
    <w:p w14:paraId="4B973C16" w14:textId="77777777" w:rsidR="003D5A63" w:rsidRPr="003D5A63" w:rsidRDefault="003D5A63" w:rsidP="003D5A63">
      <w:pPr>
        <w:pStyle w:val="Ttulo3"/>
        <w:numPr>
          <w:ilvl w:val="0"/>
          <w:numId w:val="32"/>
        </w:numPr>
        <w:tabs>
          <w:tab w:val="left" w:pos="1222"/>
        </w:tabs>
        <w:jc w:val="both"/>
        <w:rPr>
          <w:lang w:val="pt-BR"/>
        </w:rPr>
      </w:pPr>
      <w:r w:rsidRPr="003D5A63">
        <w:rPr>
          <w:lang w:val="pt-BR"/>
        </w:rPr>
        <w:t>O candidato que for selecionado para o preenchimento da vaga, receberá solicitação do Serviço de Validações da PROAFE para apresentação de memorial descritivo da sua trajetória de vida e autodeterminação de sua identidade trans.</w:t>
      </w:r>
    </w:p>
    <w:p w14:paraId="03E903D1" w14:textId="77777777" w:rsidR="003D5A63" w:rsidRPr="003D5A63" w:rsidRDefault="003D5A63" w:rsidP="003D5A63">
      <w:pPr>
        <w:pStyle w:val="Ttulo3"/>
        <w:numPr>
          <w:ilvl w:val="0"/>
          <w:numId w:val="32"/>
        </w:numPr>
        <w:tabs>
          <w:tab w:val="left" w:pos="1222"/>
        </w:tabs>
        <w:jc w:val="both"/>
        <w:rPr>
          <w:lang w:val="pt-BR"/>
        </w:rPr>
      </w:pPr>
      <w:r w:rsidRPr="003D5A63">
        <w:rPr>
          <w:lang w:val="pt-BR"/>
        </w:rPr>
        <w:t>O candidato que já passou pela Comissão de Validação de Autodeclaração de Pessoas Trans na Universidade Federal de Santa Catarina anteriormente e teve validação deferida está dispensado do envio do ANEXO J, desde que apresente o comprovante de deferimento da validação anterior.</w:t>
      </w:r>
    </w:p>
    <w:p w14:paraId="1D442B04" w14:textId="77777777" w:rsidR="003D5A63" w:rsidRPr="003D5A63" w:rsidRDefault="003D5A63" w:rsidP="003D5A63">
      <w:pPr>
        <w:pStyle w:val="Ttulo3"/>
        <w:numPr>
          <w:ilvl w:val="0"/>
          <w:numId w:val="32"/>
        </w:numPr>
        <w:tabs>
          <w:tab w:val="left" w:pos="1222"/>
        </w:tabs>
        <w:jc w:val="both"/>
        <w:rPr>
          <w:lang w:val="pt-BR"/>
        </w:rPr>
      </w:pPr>
      <w:r w:rsidRPr="003D5A63">
        <w:rPr>
          <w:lang w:val="pt-BR"/>
        </w:rPr>
        <w:t>O candidato que não entregar o ANEXO J (Autodeclaração de Pessoas Trans) e não indicar em ambos os formulários de inscrição a opção de concorrência às vagas para pessoas autodeclaradas Trans concorrerá ao processo seletivo pela ampla concorrência.</w:t>
      </w:r>
    </w:p>
    <w:p w14:paraId="43C4B331" w14:textId="77777777" w:rsidR="003D5A63" w:rsidRDefault="003D5A63" w:rsidP="003D5A63">
      <w:pPr>
        <w:pStyle w:val="Ttulo3"/>
        <w:widowControl/>
        <w:tabs>
          <w:tab w:val="left" w:pos="1222"/>
        </w:tabs>
        <w:ind w:left="720" w:firstLine="0"/>
        <w:jc w:val="both"/>
      </w:pPr>
    </w:p>
    <w:p w14:paraId="5586A8AF" w14:textId="62F27D05" w:rsidR="003659E5" w:rsidRDefault="003D5A63">
      <w:pPr>
        <w:pStyle w:val="Ttulo3"/>
        <w:widowControl/>
        <w:numPr>
          <w:ilvl w:val="1"/>
          <w:numId w:val="13"/>
        </w:numPr>
        <w:tabs>
          <w:tab w:val="left" w:pos="1222"/>
        </w:tabs>
        <w:jc w:val="both"/>
      </w:pPr>
      <w:r>
        <w:t xml:space="preserve"> </w:t>
      </w:r>
      <w:r w:rsidR="008C06C2">
        <w:t>INFORMAÇÕES GERAIS PARA INSCRIÇÃO ÀS VAGAS RESERVADAS</w:t>
      </w:r>
    </w:p>
    <w:p w14:paraId="2A0230C5" w14:textId="77777777" w:rsidR="003659E5" w:rsidRDefault="003659E5">
      <w:pPr>
        <w:widowControl/>
        <w:pBdr>
          <w:top w:val="nil"/>
          <w:left w:val="nil"/>
          <w:bottom w:val="nil"/>
          <w:right w:val="nil"/>
          <w:between w:val="nil"/>
        </w:pBdr>
        <w:ind w:firstLine="720"/>
        <w:jc w:val="both"/>
        <w:rPr>
          <w:color w:val="000000"/>
          <w:sz w:val="24"/>
          <w:szCs w:val="24"/>
        </w:rPr>
      </w:pPr>
    </w:p>
    <w:p w14:paraId="3115BE53" w14:textId="2C87EBF0" w:rsidR="003659E5" w:rsidRDefault="008C06C2">
      <w:pPr>
        <w:widowControl/>
        <w:ind w:firstLine="720"/>
        <w:jc w:val="both"/>
        <w:rPr>
          <w:color w:val="000000"/>
          <w:sz w:val="24"/>
          <w:szCs w:val="24"/>
        </w:rPr>
      </w:pPr>
      <w:r>
        <w:rPr>
          <w:sz w:val="24"/>
          <w:szCs w:val="24"/>
        </w:rPr>
        <w:t>O candidato que, no ato da inscrição, não encaminhar o ANEXO E (</w:t>
      </w:r>
      <w:r>
        <w:rPr>
          <w:b/>
          <w:sz w:val="24"/>
          <w:szCs w:val="24"/>
        </w:rPr>
        <w:t>Autodeclaração de Pessoas Pretas ou Pardas</w:t>
      </w:r>
      <w:r>
        <w:rPr>
          <w:sz w:val="24"/>
          <w:szCs w:val="24"/>
        </w:rPr>
        <w:t>) ou o ANEXO F (</w:t>
      </w:r>
      <w:r>
        <w:rPr>
          <w:b/>
          <w:sz w:val="24"/>
          <w:szCs w:val="24"/>
        </w:rPr>
        <w:t>Autodeclaração de Pessoas Indígenas</w:t>
      </w:r>
      <w:r>
        <w:rPr>
          <w:sz w:val="24"/>
          <w:szCs w:val="24"/>
        </w:rPr>
        <w:t>) ou o ANEXO G (</w:t>
      </w:r>
      <w:r>
        <w:rPr>
          <w:b/>
          <w:sz w:val="24"/>
          <w:szCs w:val="24"/>
        </w:rPr>
        <w:t>Autodeclaração de Pessoas com Deficiência</w:t>
      </w:r>
      <w:r>
        <w:rPr>
          <w:sz w:val="24"/>
          <w:szCs w:val="24"/>
        </w:rPr>
        <w:t xml:space="preserve">) </w:t>
      </w:r>
      <w:r w:rsidR="003D5A63" w:rsidRPr="003D5A63">
        <w:rPr>
          <w:sz w:val="24"/>
          <w:szCs w:val="24"/>
        </w:rPr>
        <w:t>ou o ANEXO I (</w:t>
      </w:r>
      <w:r w:rsidR="003D5A63" w:rsidRPr="003D5A63">
        <w:rPr>
          <w:b/>
          <w:bCs/>
          <w:sz w:val="24"/>
          <w:szCs w:val="24"/>
        </w:rPr>
        <w:t>Autodeclaração de Pessoas Quilombolas</w:t>
      </w:r>
      <w:r w:rsidR="003D5A63" w:rsidRPr="003D5A63">
        <w:rPr>
          <w:sz w:val="24"/>
          <w:szCs w:val="24"/>
        </w:rPr>
        <w:t>) ou o ANEXO J (</w:t>
      </w:r>
      <w:r w:rsidR="003D5A63" w:rsidRPr="003D5A63">
        <w:rPr>
          <w:b/>
          <w:bCs/>
          <w:sz w:val="24"/>
          <w:szCs w:val="24"/>
        </w:rPr>
        <w:t>Autodeclaração de Pessoas Trans</w:t>
      </w:r>
      <w:r w:rsidR="003D5A63" w:rsidRPr="003D5A63">
        <w:rPr>
          <w:sz w:val="24"/>
          <w:szCs w:val="24"/>
        </w:rPr>
        <w:t>) ou a documentação comprobatória, conforme indicado nos itens anteriores</w:t>
      </w:r>
      <w:r>
        <w:rPr>
          <w:sz w:val="24"/>
          <w:szCs w:val="24"/>
        </w:rPr>
        <w:t>, perderá o direito de concorrer a essas vagas e concorrerá às vagas de ampla concorrência. N</w:t>
      </w:r>
      <w:r>
        <w:rPr>
          <w:color w:val="000000"/>
          <w:sz w:val="24"/>
          <w:szCs w:val="24"/>
        </w:rPr>
        <w:t xml:space="preserve">ão indicar no site de inscrição </w:t>
      </w:r>
      <w:hyperlink r:id="rId27">
        <w:r>
          <w:rPr>
            <w:color w:val="0000FF"/>
            <w:sz w:val="24"/>
            <w:szCs w:val="24"/>
            <w:u w:val="single"/>
          </w:rPr>
          <w:t>http://www.capg.ufsc.br/inscricao</w:t>
        </w:r>
      </w:hyperlink>
      <w:r>
        <w:rPr>
          <w:sz w:val="24"/>
          <w:szCs w:val="24"/>
        </w:rPr>
        <w:t xml:space="preserve"> e no formulário de inscrição ANEXO A</w:t>
      </w:r>
      <w:r>
        <w:rPr>
          <w:color w:val="000000"/>
          <w:sz w:val="24"/>
          <w:szCs w:val="24"/>
        </w:rPr>
        <w:t xml:space="preserve"> que está concorrendo para vaga reservada ao sistema de ações afirmativas </w:t>
      </w:r>
      <w:r>
        <w:rPr>
          <w:sz w:val="24"/>
          <w:szCs w:val="24"/>
        </w:rPr>
        <w:t>também acarretará na perda do direito de concorrer às vagas reservadas.</w:t>
      </w:r>
    </w:p>
    <w:p w14:paraId="2A3337F1"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Na hipótese de não haver candidatos às vagas reservadas ao sistema de ações afirmativas aprovados por este Edital, as vagas remanescentes serão revertidas para os candidatos concorrentes ao sistema universal, sendo preenchidas por candidatos aprovados, observada a ordem de classificação.</w:t>
      </w:r>
    </w:p>
    <w:p w14:paraId="09F5DE76"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Os candidatos às vagas destinadas ao sistema de ações afirmativas, resguardadas as condições previstas no Decreto n° 3.298/99, participarão do processo seletivo em igualdade de condições com os demais candidatos.</w:t>
      </w:r>
    </w:p>
    <w:p w14:paraId="38641A67" w14:textId="77777777" w:rsidR="003659E5" w:rsidRDefault="008C06C2">
      <w:pPr>
        <w:widowControl/>
        <w:pBdr>
          <w:top w:val="nil"/>
          <w:left w:val="nil"/>
          <w:bottom w:val="nil"/>
          <w:right w:val="nil"/>
          <w:between w:val="nil"/>
        </w:pBdr>
        <w:ind w:firstLine="720"/>
        <w:jc w:val="both"/>
        <w:rPr>
          <w:color w:val="000000"/>
          <w:sz w:val="24"/>
          <w:szCs w:val="24"/>
        </w:rPr>
      </w:pPr>
      <w:r>
        <w:rPr>
          <w:color w:val="000000"/>
          <w:sz w:val="24"/>
          <w:szCs w:val="24"/>
        </w:rPr>
        <w:t>Candidatos optantes às vagas reservadas destinadas ao sistema de ações afirmativas concorrem às vagas de forma concomitante (vagas de ações afirmativas e vagas de ampla concorrência) e, em caso de classificação na ampla concorrência, o ingresso dar-se-á obrigatoriamente por esta.</w:t>
      </w:r>
    </w:p>
    <w:sectPr w:rsidR="003659E5">
      <w:headerReference w:type="default" r:id="rId28"/>
      <w:pgSz w:w="11910" w:h="16840"/>
      <w:pgMar w:top="2000" w:right="820" w:bottom="280" w:left="8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C8B96" w14:textId="77777777" w:rsidR="008C06C2" w:rsidRDefault="008C06C2">
      <w:r>
        <w:separator/>
      </w:r>
    </w:p>
  </w:endnote>
  <w:endnote w:type="continuationSeparator" w:id="0">
    <w:p w14:paraId="2C32C7B7" w14:textId="77777777" w:rsidR="008C06C2" w:rsidRDefault="008C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E2C0C" w14:textId="77777777" w:rsidR="008C06C2" w:rsidRDefault="008C06C2">
      <w:r>
        <w:separator/>
      </w:r>
    </w:p>
  </w:footnote>
  <w:footnote w:type="continuationSeparator" w:id="0">
    <w:p w14:paraId="75721129" w14:textId="77777777" w:rsidR="008C06C2" w:rsidRDefault="008C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49F5" w14:textId="77777777" w:rsidR="003659E5" w:rsidRDefault="008C06C2">
    <w:pPr>
      <w:pBdr>
        <w:top w:val="nil"/>
        <w:left w:val="nil"/>
        <w:bottom w:val="nil"/>
        <w:right w:val="nil"/>
        <w:between w:val="nil"/>
      </w:pBdr>
      <w:spacing w:line="14" w:lineRule="auto"/>
      <w:rPr>
        <w:color w:val="000000"/>
        <w:sz w:val="20"/>
        <w:szCs w:val="20"/>
      </w:rPr>
    </w:pPr>
    <w:r>
      <w:rPr>
        <w:noProof/>
        <w:color w:val="000000"/>
        <w:sz w:val="24"/>
        <w:szCs w:val="24"/>
        <w:lang w:val="pt-BR" w:eastAsia="pt-BR"/>
      </w:rPr>
      <w:drawing>
        <wp:anchor distT="0" distB="0" distL="0" distR="0" simplePos="0" relativeHeight="251658240" behindDoc="1" locked="0" layoutInCell="1" hidden="0" allowOverlap="1" wp14:anchorId="662D0C25" wp14:editId="6937E505">
          <wp:simplePos x="0" y="0"/>
          <wp:positionH relativeFrom="page">
            <wp:posOffset>1148714</wp:posOffset>
          </wp:positionH>
          <wp:positionV relativeFrom="page">
            <wp:posOffset>449578</wp:posOffset>
          </wp:positionV>
          <wp:extent cx="742949" cy="780287"/>
          <wp:effectExtent l="0" t="0" r="0" b="0"/>
          <wp:wrapNone/>
          <wp:docPr id="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2949" cy="780287"/>
                  </a:xfrm>
                  <a:prstGeom prst="rect">
                    <a:avLst/>
                  </a:prstGeom>
                  <a:ln/>
                </pic:spPr>
              </pic:pic>
            </a:graphicData>
          </a:graphic>
        </wp:anchor>
      </w:drawing>
    </w:r>
    <w:r>
      <w:rPr>
        <w:noProof/>
        <w:color w:val="000000"/>
        <w:sz w:val="24"/>
        <w:szCs w:val="24"/>
        <w:lang w:val="pt-BR" w:eastAsia="pt-BR"/>
      </w:rPr>
      <mc:AlternateContent>
        <mc:Choice Requires="wps">
          <w:drawing>
            <wp:anchor distT="0" distB="0" distL="0" distR="0" simplePos="0" relativeHeight="251659264" behindDoc="1" locked="0" layoutInCell="1" hidden="0" allowOverlap="1" wp14:anchorId="2059DB24" wp14:editId="3238C441">
              <wp:simplePos x="0" y="0"/>
              <wp:positionH relativeFrom="page">
                <wp:posOffset>2374139</wp:posOffset>
              </wp:positionH>
              <wp:positionV relativeFrom="page">
                <wp:posOffset>433508</wp:posOffset>
              </wp:positionV>
              <wp:extent cx="3623310" cy="768985"/>
              <wp:effectExtent l="0" t="0" r="0" b="0"/>
              <wp:wrapNone/>
              <wp:docPr id="311" name="Retângulo 311"/>
              <wp:cNvGraphicFramePr/>
              <a:graphic xmlns:a="http://schemas.openxmlformats.org/drawingml/2006/main">
                <a:graphicData uri="http://schemas.microsoft.com/office/word/2010/wordprocessingShape">
                  <wps:wsp>
                    <wps:cNvSpPr/>
                    <wps:spPr>
                      <a:xfrm>
                        <a:off x="3543870" y="3405033"/>
                        <a:ext cx="3604260" cy="749935"/>
                      </a:xfrm>
                      <a:prstGeom prst="rect">
                        <a:avLst/>
                      </a:prstGeom>
                      <a:noFill/>
                      <a:ln>
                        <a:noFill/>
                      </a:ln>
                    </wps:spPr>
                    <wps:txbx>
                      <w:txbxContent>
                        <w:p w14:paraId="74504044" w14:textId="77777777" w:rsidR="003659E5" w:rsidRDefault="008C06C2" w:rsidP="00373BB5">
                          <w:pPr>
                            <w:spacing w:before="10"/>
                            <w:ind w:left="426"/>
                            <w:jc w:val="center"/>
                            <w:textDirection w:val="btLr"/>
                          </w:pPr>
                          <w:r>
                            <w:rPr>
                              <w:b/>
                              <w:color w:val="000000"/>
                              <w:sz w:val="20"/>
                            </w:rPr>
                            <w:t>SERVIÇO PÚBLICO FEDERAL UNIVERSIDADE FEDERAL DE SANTA CATARINA</w:t>
                          </w:r>
                        </w:p>
                        <w:p w14:paraId="45BE739A" w14:textId="77777777" w:rsidR="003659E5" w:rsidRDefault="008C06C2" w:rsidP="00373BB5">
                          <w:pPr>
                            <w:spacing w:line="227" w:lineRule="auto"/>
                            <w:ind w:left="426" w:right="3"/>
                            <w:jc w:val="center"/>
                            <w:textDirection w:val="btLr"/>
                          </w:pPr>
                          <w:r>
                            <w:rPr>
                              <w:b/>
                              <w:color w:val="000000"/>
                              <w:sz w:val="20"/>
                            </w:rPr>
                            <w:t>CENTRO SOCIOECONÔMICO</w:t>
                          </w:r>
                        </w:p>
                        <w:p w14:paraId="3665C160" w14:textId="77777777" w:rsidR="003659E5" w:rsidRDefault="008C06C2" w:rsidP="00373BB5">
                          <w:pPr>
                            <w:spacing w:before="1"/>
                            <w:ind w:left="426" w:right="1"/>
                            <w:jc w:val="center"/>
                            <w:textDirection w:val="btLr"/>
                          </w:pPr>
                          <w:r>
                            <w:rPr>
                              <w:b/>
                              <w:color w:val="000000"/>
                              <w:sz w:val="20"/>
                            </w:rPr>
                            <w:t>PROGRAMA DE PÓS-GRADUAÇÃO EM PLANEJAMENTO E CONTROLE DE GESTÃO - PPGCG</w:t>
                          </w:r>
                        </w:p>
                      </w:txbxContent>
                    </wps:txbx>
                    <wps:bodyPr spcFirstLastPara="1" wrap="square" lIns="0" tIns="0" rIns="0" bIns="0" anchor="t" anchorCtr="0">
                      <a:noAutofit/>
                    </wps:bodyPr>
                  </wps:wsp>
                </a:graphicData>
              </a:graphic>
            </wp:anchor>
          </w:drawing>
        </mc:Choice>
        <mc:Fallback>
          <w:pict>
            <v:rect w14:anchorId="2059DB24" id="Retângulo 311" o:spid="_x0000_s1032" style="position:absolute;margin-left:186.95pt;margin-top:34.15pt;width:285.3pt;height:60.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" filled="f" stroked="f">
              <v:textbox inset="0,0,0,0">
                <w:txbxContent>
                  <w:p w14:paraId="74504044" w14:textId="77777777" w:rsidR="003659E5" w:rsidRDefault="008C06C2" w:rsidP="00373BB5">
                    <w:pPr>
                      <w:spacing w:before="10"/>
                      <w:ind w:left="426"/>
                      <w:jc w:val="center"/>
                      <w:textDirection w:val="btLr"/>
                    </w:pPr>
                    <w:r>
                      <w:rPr>
                        <w:b/>
                        <w:color w:val="000000"/>
                        <w:sz w:val="20"/>
                      </w:rPr>
                      <w:t>SERVIÇO PÚBLICO FEDERAL UNIVERSIDADE FEDERAL DE SANTA CATARINA</w:t>
                    </w:r>
                  </w:p>
                  <w:p w14:paraId="45BE739A" w14:textId="77777777" w:rsidR="003659E5" w:rsidRDefault="008C06C2" w:rsidP="00373BB5">
                    <w:pPr>
                      <w:spacing w:line="227" w:lineRule="auto"/>
                      <w:ind w:left="426" w:right="3"/>
                      <w:jc w:val="center"/>
                      <w:textDirection w:val="btLr"/>
                    </w:pPr>
                    <w:r>
                      <w:rPr>
                        <w:b/>
                        <w:color w:val="000000"/>
                        <w:sz w:val="20"/>
                      </w:rPr>
                      <w:t>CENTRO SOCIOECONÔMICO</w:t>
                    </w:r>
                  </w:p>
                  <w:p w14:paraId="3665C160" w14:textId="77777777" w:rsidR="003659E5" w:rsidRDefault="008C06C2" w:rsidP="00373BB5">
                    <w:pPr>
                      <w:spacing w:before="1"/>
                      <w:ind w:left="426" w:right="1"/>
                      <w:jc w:val="center"/>
                      <w:textDirection w:val="btLr"/>
                    </w:pPr>
                    <w:r>
                      <w:rPr>
                        <w:b/>
                        <w:color w:val="000000"/>
                        <w:sz w:val="20"/>
                      </w:rPr>
                      <w:t>PROGRAMA DE PÓS-GRADUAÇÃO EM PLANEJAMENTO E CONTROLE DE GESTÃO - PPGCG</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AEB"/>
    <w:multiLevelType w:val="multilevel"/>
    <w:tmpl w:val="2DB86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C0514"/>
    <w:multiLevelType w:val="multilevel"/>
    <w:tmpl w:val="00C03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DC246C"/>
    <w:multiLevelType w:val="multilevel"/>
    <w:tmpl w:val="E932A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517A45"/>
    <w:multiLevelType w:val="multilevel"/>
    <w:tmpl w:val="EFF0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6076C"/>
    <w:multiLevelType w:val="multilevel"/>
    <w:tmpl w:val="DF1E3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3B3E78"/>
    <w:multiLevelType w:val="multilevel"/>
    <w:tmpl w:val="A51CBB52"/>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6742CF3"/>
    <w:multiLevelType w:val="multilevel"/>
    <w:tmpl w:val="5F1E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60F0D"/>
    <w:multiLevelType w:val="multilevel"/>
    <w:tmpl w:val="2D568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E512F3"/>
    <w:multiLevelType w:val="multilevel"/>
    <w:tmpl w:val="5972D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0A43DA"/>
    <w:multiLevelType w:val="multilevel"/>
    <w:tmpl w:val="A8122B18"/>
    <w:lvl w:ilvl="0">
      <w:start w:val="1"/>
      <w:numFmt w:val="decimal"/>
      <w:lvlText w:val="%1."/>
      <w:lvlJc w:val="left"/>
      <w:pPr>
        <w:ind w:left="862" w:hanging="269"/>
      </w:pPr>
      <w:rPr>
        <w:rFonts w:ascii="Times New Roman" w:eastAsia="Times New Roman" w:hAnsi="Times New Roman" w:cs="Times New Roman"/>
        <w:b w:val="0"/>
        <w:i w:val="0"/>
        <w:sz w:val="24"/>
        <w:szCs w:val="24"/>
      </w:rPr>
    </w:lvl>
    <w:lvl w:ilvl="1">
      <w:numFmt w:val="bullet"/>
      <w:lvlText w:val="•"/>
      <w:lvlJc w:val="left"/>
      <w:pPr>
        <w:ind w:left="1798" w:hanging="269"/>
      </w:pPr>
    </w:lvl>
    <w:lvl w:ilvl="2">
      <w:numFmt w:val="bullet"/>
      <w:lvlText w:val="•"/>
      <w:lvlJc w:val="left"/>
      <w:pPr>
        <w:ind w:left="2737" w:hanging="269"/>
      </w:pPr>
    </w:lvl>
    <w:lvl w:ilvl="3">
      <w:numFmt w:val="bullet"/>
      <w:lvlText w:val="•"/>
      <w:lvlJc w:val="left"/>
      <w:pPr>
        <w:ind w:left="3675" w:hanging="269"/>
      </w:pPr>
    </w:lvl>
    <w:lvl w:ilvl="4">
      <w:numFmt w:val="bullet"/>
      <w:lvlText w:val="•"/>
      <w:lvlJc w:val="left"/>
      <w:pPr>
        <w:ind w:left="4614" w:hanging="269"/>
      </w:pPr>
    </w:lvl>
    <w:lvl w:ilvl="5">
      <w:numFmt w:val="bullet"/>
      <w:lvlText w:val="•"/>
      <w:lvlJc w:val="left"/>
      <w:pPr>
        <w:ind w:left="5553" w:hanging="269"/>
      </w:pPr>
    </w:lvl>
    <w:lvl w:ilvl="6">
      <w:numFmt w:val="bullet"/>
      <w:lvlText w:val="•"/>
      <w:lvlJc w:val="left"/>
      <w:pPr>
        <w:ind w:left="6491" w:hanging="269"/>
      </w:pPr>
    </w:lvl>
    <w:lvl w:ilvl="7">
      <w:numFmt w:val="bullet"/>
      <w:lvlText w:val="•"/>
      <w:lvlJc w:val="left"/>
      <w:pPr>
        <w:ind w:left="7430" w:hanging="269"/>
      </w:pPr>
    </w:lvl>
    <w:lvl w:ilvl="8">
      <w:numFmt w:val="bullet"/>
      <w:lvlText w:val="•"/>
      <w:lvlJc w:val="left"/>
      <w:pPr>
        <w:ind w:left="8369" w:hanging="269"/>
      </w:pPr>
    </w:lvl>
  </w:abstractNum>
  <w:abstractNum w:abstractNumId="10" w15:restartNumberingAfterBreak="0">
    <w:nsid w:val="48AE0FA3"/>
    <w:multiLevelType w:val="multilevel"/>
    <w:tmpl w:val="281046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63D10"/>
    <w:multiLevelType w:val="multilevel"/>
    <w:tmpl w:val="7DF24E12"/>
    <w:lvl w:ilvl="0">
      <w:start w:val="1"/>
      <w:numFmt w:val="decimal"/>
      <w:lvlText w:val="%1)"/>
      <w:lvlJc w:val="left"/>
      <w:pPr>
        <w:ind w:left="1123" w:hanging="262"/>
      </w:pPr>
      <w:rPr>
        <w:rFonts w:ascii="Times New Roman" w:eastAsia="Times New Roman" w:hAnsi="Times New Roman" w:cs="Times New Roman"/>
        <w:b w:val="0"/>
        <w:i w:val="0"/>
        <w:sz w:val="24"/>
        <w:szCs w:val="24"/>
      </w:rPr>
    </w:lvl>
    <w:lvl w:ilvl="1">
      <w:start w:val="1"/>
      <w:numFmt w:val="lowerLetter"/>
      <w:lvlText w:val="%2)"/>
      <w:lvlJc w:val="left"/>
      <w:pPr>
        <w:ind w:left="1107" w:hanging="246"/>
      </w:pPr>
      <w:rPr>
        <w:rFonts w:ascii="Times New Roman" w:eastAsia="Times New Roman" w:hAnsi="Times New Roman" w:cs="Times New Roman"/>
        <w:b w:val="0"/>
        <w:i w:val="0"/>
        <w:sz w:val="24"/>
        <w:szCs w:val="24"/>
      </w:rPr>
    </w:lvl>
    <w:lvl w:ilvl="2">
      <w:numFmt w:val="bullet"/>
      <w:lvlText w:val="•"/>
      <w:lvlJc w:val="left"/>
      <w:pPr>
        <w:ind w:left="2134" w:hanging="246"/>
      </w:pPr>
    </w:lvl>
    <w:lvl w:ilvl="3">
      <w:numFmt w:val="bullet"/>
      <w:lvlText w:val="•"/>
      <w:lvlJc w:val="left"/>
      <w:pPr>
        <w:ind w:left="3148" w:hanging="246"/>
      </w:pPr>
    </w:lvl>
    <w:lvl w:ilvl="4">
      <w:numFmt w:val="bullet"/>
      <w:lvlText w:val="•"/>
      <w:lvlJc w:val="left"/>
      <w:pPr>
        <w:ind w:left="4162" w:hanging="246"/>
      </w:pPr>
    </w:lvl>
    <w:lvl w:ilvl="5">
      <w:numFmt w:val="bullet"/>
      <w:lvlText w:val="•"/>
      <w:lvlJc w:val="left"/>
      <w:pPr>
        <w:ind w:left="5176" w:hanging="246"/>
      </w:pPr>
    </w:lvl>
    <w:lvl w:ilvl="6">
      <w:numFmt w:val="bullet"/>
      <w:lvlText w:val="•"/>
      <w:lvlJc w:val="left"/>
      <w:pPr>
        <w:ind w:left="6190" w:hanging="246"/>
      </w:pPr>
    </w:lvl>
    <w:lvl w:ilvl="7">
      <w:numFmt w:val="bullet"/>
      <w:lvlText w:val="•"/>
      <w:lvlJc w:val="left"/>
      <w:pPr>
        <w:ind w:left="7204" w:hanging="246"/>
      </w:pPr>
    </w:lvl>
    <w:lvl w:ilvl="8">
      <w:numFmt w:val="bullet"/>
      <w:lvlText w:val="•"/>
      <w:lvlJc w:val="left"/>
      <w:pPr>
        <w:ind w:left="8218" w:hanging="246"/>
      </w:pPr>
    </w:lvl>
  </w:abstractNum>
  <w:abstractNum w:abstractNumId="12" w15:restartNumberingAfterBreak="0">
    <w:nsid w:val="4FD5672B"/>
    <w:multiLevelType w:val="multilevel"/>
    <w:tmpl w:val="41D4C4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DC6B4B"/>
    <w:multiLevelType w:val="multilevel"/>
    <w:tmpl w:val="F396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E2825"/>
    <w:multiLevelType w:val="multilevel"/>
    <w:tmpl w:val="AEDE07F4"/>
    <w:lvl w:ilvl="0">
      <w:start w:val="1"/>
      <w:numFmt w:val="decimal"/>
      <w:lvlText w:val="%1."/>
      <w:lvlJc w:val="left"/>
      <w:pPr>
        <w:ind w:left="862" w:hanging="240"/>
      </w:pPr>
      <w:rPr>
        <w:rFonts w:ascii="Times New Roman" w:eastAsia="Times New Roman" w:hAnsi="Times New Roman" w:cs="Times New Roman"/>
        <w:b w:val="0"/>
        <w:i w:val="0"/>
        <w:sz w:val="24"/>
        <w:szCs w:val="24"/>
      </w:rPr>
    </w:lvl>
    <w:lvl w:ilvl="1">
      <w:numFmt w:val="bullet"/>
      <w:lvlText w:val="•"/>
      <w:lvlJc w:val="left"/>
      <w:pPr>
        <w:ind w:left="1798" w:hanging="240"/>
      </w:pPr>
    </w:lvl>
    <w:lvl w:ilvl="2">
      <w:numFmt w:val="bullet"/>
      <w:lvlText w:val="•"/>
      <w:lvlJc w:val="left"/>
      <w:pPr>
        <w:ind w:left="2737" w:hanging="240"/>
      </w:pPr>
    </w:lvl>
    <w:lvl w:ilvl="3">
      <w:numFmt w:val="bullet"/>
      <w:lvlText w:val="•"/>
      <w:lvlJc w:val="left"/>
      <w:pPr>
        <w:ind w:left="3675" w:hanging="240"/>
      </w:pPr>
    </w:lvl>
    <w:lvl w:ilvl="4">
      <w:numFmt w:val="bullet"/>
      <w:lvlText w:val="•"/>
      <w:lvlJc w:val="left"/>
      <w:pPr>
        <w:ind w:left="4614" w:hanging="240"/>
      </w:pPr>
    </w:lvl>
    <w:lvl w:ilvl="5">
      <w:numFmt w:val="bullet"/>
      <w:lvlText w:val="•"/>
      <w:lvlJc w:val="left"/>
      <w:pPr>
        <w:ind w:left="5553" w:hanging="240"/>
      </w:pPr>
    </w:lvl>
    <w:lvl w:ilvl="6">
      <w:numFmt w:val="bullet"/>
      <w:lvlText w:val="•"/>
      <w:lvlJc w:val="left"/>
      <w:pPr>
        <w:ind w:left="6491" w:hanging="240"/>
      </w:pPr>
    </w:lvl>
    <w:lvl w:ilvl="7">
      <w:numFmt w:val="bullet"/>
      <w:lvlText w:val="•"/>
      <w:lvlJc w:val="left"/>
      <w:pPr>
        <w:ind w:left="7430" w:hanging="240"/>
      </w:pPr>
    </w:lvl>
    <w:lvl w:ilvl="8">
      <w:numFmt w:val="bullet"/>
      <w:lvlText w:val="•"/>
      <w:lvlJc w:val="left"/>
      <w:pPr>
        <w:ind w:left="8369" w:hanging="240"/>
      </w:pPr>
    </w:lvl>
  </w:abstractNum>
  <w:abstractNum w:abstractNumId="15" w15:restartNumberingAfterBreak="0">
    <w:nsid w:val="57FF0896"/>
    <w:multiLevelType w:val="multilevel"/>
    <w:tmpl w:val="12489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5E6826"/>
    <w:multiLevelType w:val="multilevel"/>
    <w:tmpl w:val="6CA0A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781A80"/>
    <w:multiLevelType w:val="multilevel"/>
    <w:tmpl w:val="99E8E6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10130AA"/>
    <w:multiLevelType w:val="multilevel"/>
    <w:tmpl w:val="6BD6495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B01CA"/>
    <w:multiLevelType w:val="multilevel"/>
    <w:tmpl w:val="A5A89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4D77E6"/>
    <w:multiLevelType w:val="multilevel"/>
    <w:tmpl w:val="0CBE2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067A3E"/>
    <w:multiLevelType w:val="multilevel"/>
    <w:tmpl w:val="823A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BC1731"/>
    <w:multiLevelType w:val="multilevel"/>
    <w:tmpl w:val="BF744F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AE61B9"/>
    <w:multiLevelType w:val="multilevel"/>
    <w:tmpl w:val="87C06042"/>
    <w:lvl w:ilvl="0">
      <w:start w:val="1"/>
      <w:numFmt w:val="decimal"/>
      <w:lvlText w:val="%1."/>
      <w:lvlJc w:val="left"/>
      <w:pPr>
        <w:ind w:left="862" w:hanging="355"/>
      </w:pPr>
      <w:rPr>
        <w:rFonts w:ascii="Times New Roman" w:eastAsia="Times New Roman" w:hAnsi="Times New Roman" w:cs="Times New Roman"/>
        <w:b w:val="0"/>
        <w:i w:val="0"/>
        <w:sz w:val="24"/>
        <w:szCs w:val="24"/>
      </w:rPr>
    </w:lvl>
    <w:lvl w:ilvl="1">
      <w:start w:val="1"/>
      <w:numFmt w:val="upperLetter"/>
      <w:lvlText w:val="%2)"/>
      <w:lvlJc w:val="left"/>
      <w:pPr>
        <w:ind w:left="1174" w:hanging="312"/>
      </w:pPr>
      <w:rPr>
        <w:rFonts w:ascii="Times New Roman" w:eastAsia="Times New Roman" w:hAnsi="Times New Roman" w:cs="Times New Roman"/>
        <w:b w:val="0"/>
        <w:i w:val="0"/>
        <w:sz w:val="24"/>
        <w:szCs w:val="24"/>
      </w:rPr>
    </w:lvl>
    <w:lvl w:ilvl="2">
      <w:numFmt w:val="bullet"/>
      <w:lvlText w:val="•"/>
      <w:lvlJc w:val="left"/>
      <w:pPr>
        <w:ind w:left="2187" w:hanging="313"/>
      </w:pPr>
    </w:lvl>
    <w:lvl w:ilvl="3">
      <w:numFmt w:val="bullet"/>
      <w:lvlText w:val="•"/>
      <w:lvlJc w:val="left"/>
      <w:pPr>
        <w:ind w:left="3194" w:hanging="313"/>
      </w:pPr>
    </w:lvl>
    <w:lvl w:ilvl="4">
      <w:numFmt w:val="bullet"/>
      <w:lvlText w:val="•"/>
      <w:lvlJc w:val="left"/>
      <w:pPr>
        <w:ind w:left="4202" w:hanging="313"/>
      </w:pPr>
    </w:lvl>
    <w:lvl w:ilvl="5">
      <w:numFmt w:val="bullet"/>
      <w:lvlText w:val="•"/>
      <w:lvlJc w:val="left"/>
      <w:pPr>
        <w:ind w:left="5209" w:hanging="313"/>
      </w:pPr>
    </w:lvl>
    <w:lvl w:ilvl="6">
      <w:numFmt w:val="bullet"/>
      <w:lvlText w:val="•"/>
      <w:lvlJc w:val="left"/>
      <w:pPr>
        <w:ind w:left="6216" w:hanging="312"/>
      </w:pPr>
    </w:lvl>
    <w:lvl w:ilvl="7">
      <w:numFmt w:val="bullet"/>
      <w:lvlText w:val="•"/>
      <w:lvlJc w:val="left"/>
      <w:pPr>
        <w:ind w:left="7224" w:hanging="313"/>
      </w:pPr>
    </w:lvl>
    <w:lvl w:ilvl="8">
      <w:numFmt w:val="bullet"/>
      <w:lvlText w:val="•"/>
      <w:lvlJc w:val="left"/>
      <w:pPr>
        <w:ind w:left="8231" w:hanging="312"/>
      </w:pPr>
    </w:lvl>
  </w:abstractNum>
  <w:abstractNum w:abstractNumId="24" w15:restartNumberingAfterBreak="0">
    <w:nsid w:val="6B78160A"/>
    <w:multiLevelType w:val="multilevel"/>
    <w:tmpl w:val="5544A7D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E90EB8"/>
    <w:multiLevelType w:val="multilevel"/>
    <w:tmpl w:val="DA440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9521F54"/>
    <w:multiLevelType w:val="multilevel"/>
    <w:tmpl w:val="167295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0C3D51"/>
    <w:multiLevelType w:val="multilevel"/>
    <w:tmpl w:val="042C8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8B4588"/>
    <w:multiLevelType w:val="multilevel"/>
    <w:tmpl w:val="735E5816"/>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D27E07"/>
    <w:multiLevelType w:val="multilevel"/>
    <w:tmpl w:val="DE30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6935328">
    <w:abstractNumId w:val="4"/>
  </w:num>
  <w:num w:numId="2" w16cid:durableId="2022931420">
    <w:abstractNumId w:val="23"/>
  </w:num>
  <w:num w:numId="3" w16cid:durableId="1969697980">
    <w:abstractNumId w:val="1"/>
  </w:num>
  <w:num w:numId="4" w16cid:durableId="1433355750">
    <w:abstractNumId w:val="26"/>
  </w:num>
  <w:num w:numId="5" w16cid:durableId="218901130">
    <w:abstractNumId w:val="10"/>
  </w:num>
  <w:num w:numId="6" w16cid:durableId="1799176132">
    <w:abstractNumId w:val="8"/>
  </w:num>
  <w:num w:numId="7" w16cid:durableId="675307986">
    <w:abstractNumId w:val="2"/>
  </w:num>
  <w:num w:numId="8" w16cid:durableId="300355693">
    <w:abstractNumId w:val="7"/>
  </w:num>
  <w:num w:numId="9" w16cid:durableId="1643316427">
    <w:abstractNumId w:val="28"/>
  </w:num>
  <w:num w:numId="10" w16cid:durableId="1266111175">
    <w:abstractNumId w:val="17"/>
  </w:num>
  <w:num w:numId="11" w16cid:durableId="1103067828">
    <w:abstractNumId w:val="18"/>
  </w:num>
  <w:num w:numId="12" w16cid:durableId="572473051">
    <w:abstractNumId w:val="20"/>
  </w:num>
  <w:num w:numId="13" w16cid:durableId="14236498">
    <w:abstractNumId w:val="5"/>
  </w:num>
  <w:num w:numId="14" w16cid:durableId="1706130767">
    <w:abstractNumId w:val="14"/>
  </w:num>
  <w:num w:numId="15" w16cid:durableId="453794886">
    <w:abstractNumId w:val="11"/>
  </w:num>
  <w:num w:numId="16" w16cid:durableId="1573463029">
    <w:abstractNumId w:val="9"/>
  </w:num>
  <w:num w:numId="17" w16cid:durableId="814639999">
    <w:abstractNumId w:val="15"/>
  </w:num>
  <w:num w:numId="18" w16cid:durableId="510140673">
    <w:abstractNumId w:val="22"/>
  </w:num>
  <w:num w:numId="19" w16cid:durableId="1430809155">
    <w:abstractNumId w:val="27"/>
  </w:num>
  <w:num w:numId="20" w16cid:durableId="2437992">
    <w:abstractNumId w:val="19"/>
  </w:num>
  <w:num w:numId="21" w16cid:durableId="1512910245">
    <w:abstractNumId w:val="16"/>
  </w:num>
  <w:num w:numId="22" w16cid:durableId="1373262156">
    <w:abstractNumId w:val="25"/>
  </w:num>
  <w:num w:numId="23" w16cid:durableId="127550163">
    <w:abstractNumId w:val="12"/>
  </w:num>
  <w:num w:numId="24" w16cid:durableId="558055662">
    <w:abstractNumId w:val="24"/>
  </w:num>
  <w:num w:numId="25" w16cid:durableId="1578706391">
    <w:abstractNumId w:val="6"/>
  </w:num>
  <w:num w:numId="26" w16cid:durableId="1561209193">
    <w:abstractNumId w:val="13"/>
    <w:lvlOverride w:ilvl="0">
      <w:lvl w:ilvl="0">
        <w:numFmt w:val="lowerLetter"/>
        <w:lvlText w:val="%1."/>
        <w:lvlJc w:val="left"/>
      </w:lvl>
    </w:lvlOverride>
  </w:num>
  <w:num w:numId="27" w16cid:durableId="177962010">
    <w:abstractNumId w:val="13"/>
    <w:lvlOverride w:ilvl="0">
      <w:lvl w:ilvl="0">
        <w:numFmt w:val="lowerLetter"/>
        <w:lvlText w:val="%1."/>
        <w:lvlJc w:val="left"/>
      </w:lvl>
    </w:lvlOverride>
  </w:num>
  <w:num w:numId="28" w16cid:durableId="1102144483">
    <w:abstractNumId w:val="13"/>
    <w:lvlOverride w:ilvl="0">
      <w:lvl w:ilvl="0">
        <w:numFmt w:val="lowerLetter"/>
        <w:lvlText w:val="%1."/>
        <w:lvlJc w:val="left"/>
      </w:lvl>
    </w:lvlOverride>
  </w:num>
  <w:num w:numId="29" w16cid:durableId="1886942011">
    <w:abstractNumId w:val="3"/>
  </w:num>
  <w:num w:numId="30" w16cid:durableId="1611859999">
    <w:abstractNumId w:val="21"/>
  </w:num>
  <w:num w:numId="31" w16cid:durableId="1725182313">
    <w:abstractNumId w:val="0"/>
  </w:num>
  <w:num w:numId="32" w16cid:durableId="8513837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59E5"/>
    <w:rsid w:val="002048BF"/>
    <w:rsid w:val="00350376"/>
    <w:rsid w:val="003659E5"/>
    <w:rsid w:val="00373BB5"/>
    <w:rsid w:val="003D5A63"/>
    <w:rsid w:val="007F4CE2"/>
    <w:rsid w:val="008C06C2"/>
    <w:rsid w:val="00B50792"/>
    <w:rsid w:val="00ED7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BA9"/>
  <w15:docId w15:val="{728894F8-283B-41A5-A77A-14D44BDC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Ttulo1">
    <w:name w:val="heading 1"/>
    <w:basedOn w:val="Normal"/>
    <w:uiPriority w:val="1"/>
    <w:qFormat/>
    <w:pPr>
      <w:ind w:left="705"/>
      <w:jc w:val="center"/>
      <w:outlineLvl w:val="0"/>
    </w:pPr>
    <w:rPr>
      <w:b/>
      <w:bCs/>
      <w:sz w:val="24"/>
      <w:szCs w:val="24"/>
    </w:rPr>
  </w:style>
  <w:style w:type="paragraph" w:styleId="Ttulo2">
    <w:name w:val="heading 2"/>
    <w:basedOn w:val="Normal"/>
    <w:uiPriority w:val="1"/>
    <w:qFormat/>
    <w:pPr>
      <w:ind w:left="862"/>
      <w:outlineLvl w:val="1"/>
    </w:pPr>
    <w:rPr>
      <w:b/>
      <w:bCs/>
      <w:sz w:val="24"/>
      <w:szCs w:val="24"/>
    </w:rPr>
  </w:style>
  <w:style w:type="paragraph" w:styleId="Ttulo3">
    <w:name w:val="heading 3"/>
    <w:basedOn w:val="Normal"/>
    <w:uiPriority w:val="1"/>
    <w:qFormat/>
    <w:pPr>
      <w:ind w:left="1222" w:hanging="360"/>
      <w:outlineLvl w:val="2"/>
    </w:pPr>
    <w:rPr>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ind w:left="458"/>
      <w:jc w:val="center"/>
    </w:pPr>
    <w:rPr>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62"/>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53CE0"/>
    <w:rPr>
      <w:rFonts w:ascii="Tahoma" w:hAnsi="Tahoma" w:cs="Tahoma"/>
      <w:sz w:val="16"/>
      <w:szCs w:val="16"/>
    </w:rPr>
  </w:style>
  <w:style w:type="character" w:customStyle="1" w:styleId="TextodebaloChar">
    <w:name w:val="Texto de balão Char"/>
    <w:basedOn w:val="Fontepargpadro"/>
    <w:link w:val="Textodebalo"/>
    <w:uiPriority w:val="99"/>
    <w:semiHidden/>
    <w:rsid w:val="00253CE0"/>
    <w:rPr>
      <w:rFonts w:ascii="Tahoma" w:hAnsi="Tahoma" w:cs="Tahoma"/>
      <w:sz w:val="16"/>
      <w:szCs w:val="16"/>
      <w:lang w:eastAsia="en-US"/>
    </w:r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paragraph" w:styleId="Cabealho">
    <w:name w:val="header"/>
    <w:basedOn w:val="Normal"/>
    <w:link w:val="CabealhoChar"/>
    <w:uiPriority w:val="99"/>
    <w:unhideWhenUsed/>
    <w:rsid w:val="00373BB5"/>
    <w:pPr>
      <w:tabs>
        <w:tab w:val="center" w:pos="4252"/>
        <w:tab w:val="right" w:pos="8504"/>
      </w:tabs>
    </w:pPr>
  </w:style>
  <w:style w:type="character" w:customStyle="1" w:styleId="CabealhoChar">
    <w:name w:val="Cabeçalho Char"/>
    <w:basedOn w:val="Fontepargpadro"/>
    <w:link w:val="Cabealho"/>
    <w:uiPriority w:val="99"/>
    <w:rsid w:val="00373BB5"/>
    <w:rPr>
      <w:lang w:eastAsia="en-US"/>
    </w:rPr>
  </w:style>
  <w:style w:type="paragraph" w:styleId="Rodap">
    <w:name w:val="footer"/>
    <w:basedOn w:val="Normal"/>
    <w:link w:val="RodapChar"/>
    <w:uiPriority w:val="99"/>
    <w:unhideWhenUsed/>
    <w:rsid w:val="00373BB5"/>
    <w:pPr>
      <w:tabs>
        <w:tab w:val="center" w:pos="4252"/>
        <w:tab w:val="right" w:pos="8504"/>
      </w:tabs>
    </w:pPr>
  </w:style>
  <w:style w:type="character" w:customStyle="1" w:styleId="RodapChar">
    <w:name w:val="Rodapé Char"/>
    <w:basedOn w:val="Fontepargpadro"/>
    <w:link w:val="Rodap"/>
    <w:uiPriority w:val="99"/>
    <w:rsid w:val="00373BB5"/>
    <w:rPr>
      <w:lang w:eastAsia="en-US"/>
    </w:rPr>
  </w:style>
  <w:style w:type="character" w:styleId="Hyperlink">
    <w:name w:val="Hyperlink"/>
    <w:basedOn w:val="Fontepargpadro"/>
    <w:uiPriority w:val="99"/>
    <w:unhideWhenUsed/>
    <w:rsid w:val="002048BF"/>
    <w:rPr>
      <w:color w:val="0000FF" w:themeColor="hyperlink"/>
      <w:u w:val="single"/>
    </w:rPr>
  </w:style>
  <w:style w:type="character" w:styleId="MenoPendente">
    <w:name w:val="Unresolved Mention"/>
    <w:basedOn w:val="Fontepargpadro"/>
    <w:uiPriority w:val="99"/>
    <w:semiHidden/>
    <w:unhideWhenUsed/>
    <w:rsid w:val="002048BF"/>
    <w:rPr>
      <w:color w:val="605E5C"/>
      <w:shd w:val="clear" w:color="auto" w:fill="E1DFDD"/>
    </w:rPr>
  </w:style>
  <w:style w:type="paragraph" w:styleId="NormalWeb">
    <w:name w:val="Normal (Web)"/>
    <w:basedOn w:val="Normal"/>
    <w:uiPriority w:val="99"/>
    <w:semiHidden/>
    <w:unhideWhenUsed/>
    <w:rsid w:val="002048BF"/>
    <w:pPr>
      <w:widowControl/>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0523">
      <w:bodyDiv w:val="1"/>
      <w:marLeft w:val="0"/>
      <w:marRight w:val="0"/>
      <w:marTop w:val="0"/>
      <w:marBottom w:val="0"/>
      <w:divBdr>
        <w:top w:val="none" w:sz="0" w:space="0" w:color="auto"/>
        <w:left w:val="none" w:sz="0" w:space="0" w:color="auto"/>
        <w:bottom w:val="none" w:sz="0" w:space="0" w:color="auto"/>
        <w:right w:val="none" w:sz="0" w:space="0" w:color="auto"/>
      </w:divBdr>
    </w:div>
    <w:div w:id="192812432">
      <w:bodyDiv w:val="1"/>
      <w:marLeft w:val="0"/>
      <w:marRight w:val="0"/>
      <w:marTop w:val="0"/>
      <w:marBottom w:val="0"/>
      <w:divBdr>
        <w:top w:val="none" w:sz="0" w:space="0" w:color="auto"/>
        <w:left w:val="none" w:sz="0" w:space="0" w:color="auto"/>
        <w:bottom w:val="none" w:sz="0" w:space="0" w:color="auto"/>
        <w:right w:val="none" w:sz="0" w:space="0" w:color="auto"/>
      </w:divBdr>
    </w:div>
    <w:div w:id="285738634">
      <w:bodyDiv w:val="1"/>
      <w:marLeft w:val="0"/>
      <w:marRight w:val="0"/>
      <w:marTop w:val="0"/>
      <w:marBottom w:val="0"/>
      <w:divBdr>
        <w:top w:val="none" w:sz="0" w:space="0" w:color="auto"/>
        <w:left w:val="none" w:sz="0" w:space="0" w:color="auto"/>
        <w:bottom w:val="none" w:sz="0" w:space="0" w:color="auto"/>
        <w:right w:val="none" w:sz="0" w:space="0" w:color="auto"/>
      </w:divBdr>
    </w:div>
    <w:div w:id="561018204">
      <w:bodyDiv w:val="1"/>
      <w:marLeft w:val="0"/>
      <w:marRight w:val="0"/>
      <w:marTop w:val="0"/>
      <w:marBottom w:val="0"/>
      <w:divBdr>
        <w:top w:val="none" w:sz="0" w:space="0" w:color="auto"/>
        <w:left w:val="none" w:sz="0" w:space="0" w:color="auto"/>
        <w:bottom w:val="none" w:sz="0" w:space="0" w:color="auto"/>
        <w:right w:val="none" w:sz="0" w:space="0" w:color="auto"/>
      </w:divBdr>
    </w:div>
    <w:div w:id="883827756">
      <w:bodyDiv w:val="1"/>
      <w:marLeft w:val="0"/>
      <w:marRight w:val="0"/>
      <w:marTop w:val="0"/>
      <w:marBottom w:val="0"/>
      <w:divBdr>
        <w:top w:val="none" w:sz="0" w:space="0" w:color="auto"/>
        <w:left w:val="none" w:sz="0" w:space="0" w:color="auto"/>
        <w:bottom w:val="none" w:sz="0" w:space="0" w:color="auto"/>
        <w:right w:val="none" w:sz="0" w:space="0" w:color="auto"/>
      </w:divBdr>
    </w:div>
    <w:div w:id="967930522">
      <w:bodyDiv w:val="1"/>
      <w:marLeft w:val="0"/>
      <w:marRight w:val="0"/>
      <w:marTop w:val="0"/>
      <w:marBottom w:val="0"/>
      <w:divBdr>
        <w:top w:val="none" w:sz="0" w:space="0" w:color="auto"/>
        <w:left w:val="none" w:sz="0" w:space="0" w:color="auto"/>
        <w:bottom w:val="none" w:sz="0" w:space="0" w:color="auto"/>
        <w:right w:val="none" w:sz="0" w:space="0" w:color="auto"/>
      </w:divBdr>
    </w:div>
    <w:div w:id="1187215876">
      <w:bodyDiv w:val="1"/>
      <w:marLeft w:val="0"/>
      <w:marRight w:val="0"/>
      <w:marTop w:val="0"/>
      <w:marBottom w:val="0"/>
      <w:divBdr>
        <w:top w:val="none" w:sz="0" w:space="0" w:color="auto"/>
        <w:left w:val="none" w:sz="0" w:space="0" w:color="auto"/>
        <w:bottom w:val="none" w:sz="0" w:space="0" w:color="auto"/>
        <w:right w:val="none" w:sz="0" w:space="0" w:color="auto"/>
      </w:divBdr>
    </w:div>
    <w:div w:id="1355032092">
      <w:bodyDiv w:val="1"/>
      <w:marLeft w:val="0"/>
      <w:marRight w:val="0"/>
      <w:marTop w:val="0"/>
      <w:marBottom w:val="0"/>
      <w:divBdr>
        <w:top w:val="none" w:sz="0" w:space="0" w:color="auto"/>
        <w:left w:val="none" w:sz="0" w:space="0" w:color="auto"/>
        <w:bottom w:val="none" w:sz="0" w:space="0" w:color="auto"/>
        <w:right w:val="none" w:sz="0" w:space="0" w:color="auto"/>
      </w:divBdr>
    </w:div>
    <w:div w:id="1364133694">
      <w:bodyDiv w:val="1"/>
      <w:marLeft w:val="0"/>
      <w:marRight w:val="0"/>
      <w:marTop w:val="0"/>
      <w:marBottom w:val="0"/>
      <w:divBdr>
        <w:top w:val="none" w:sz="0" w:space="0" w:color="auto"/>
        <w:left w:val="none" w:sz="0" w:space="0" w:color="auto"/>
        <w:bottom w:val="none" w:sz="0" w:space="0" w:color="auto"/>
        <w:right w:val="none" w:sz="0" w:space="0" w:color="auto"/>
      </w:divBdr>
    </w:div>
    <w:div w:id="1461335913">
      <w:bodyDiv w:val="1"/>
      <w:marLeft w:val="0"/>
      <w:marRight w:val="0"/>
      <w:marTop w:val="0"/>
      <w:marBottom w:val="0"/>
      <w:divBdr>
        <w:top w:val="none" w:sz="0" w:space="0" w:color="auto"/>
        <w:left w:val="none" w:sz="0" w:space="0" w:color="auto"/>
        <w:bottom w:val="none" w:sz="0" w:space="0" w:color="auto"/>
        <w:right w:val="none" w:sz="0" w:space="0" w:color="auto"/>
      </w:divBdr>
    </w:div>
    <w:div w:id="1567450178">
      <w:bodyDiv w:val="1"/>
      <w:marLeft w:val="0"/>
      <w:marRight w:val="0"/>
      <w:marTop w:val="0"/>
      <w:marBottom w:val="0"/>
      <w:divBdr>
        <w:top w:val="none" w:sz="0" w:space="0" w:color="auto"/>
        <w:left w:val="none" w:sz="0" w:space="0" w:color="auto"/>
        <w:bottom w:val="none" w:sz="0" w:space="0" w:color="auto"/>
        <w:right w:val="none" w:sz="0" w:space="0" w:color="auto"/>
      </w:divBdr>
    </w:div>
    <w:div w:id="177165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pg.ufsc.br/inscricao" TargetMode="External"/><Relationship Id="rId13" Type="http://schemas.openxmlformats.org/officeDocument/2006/relationships/image" Target="media/image3.jpg"/><Relationship Id="rId18" Type="http://schemas.openxmlformats.org/officeDocument/2006/relationships/hyperlink" Target="https://ppgcg.ufsc.br/" TargetMode="External"/><Relationship Id="rId26" Type="http://schemas.openxmlformats.org/officeDocument/2006/relationships/hyperlink" Target="http://www.capg.ufsc.br/inscricao" TargetMode="External"/><Relationship Id="rId3" Type="http://schemas.openxmlformats.org/officeDocument/2006/relationships/styles" Target="styles.xml"/><Relationship Id="rId21" Type="http://schemas.openxmlformats.org/officeDocument/2006/relationships/hyperlink" Target="http://www.capg.ufsc.br/inscricao"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hyperlink" Target="http://www.capg.ufsc.br/inscricao"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capg.ufsc.br/inscrica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www.capg.ufsc.br/inscricao"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www.capg.ufsc.br/inscricao" TargetMode="External"/><Relationship Id="rId28"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http://www.capg.ufsc.br/inscricao"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jpg"/><Relationship Id="rId22" Type="http://schemas.openxmlformats.org/officeDocument/2006/relationships/hyperlink" Target="http://www.capg.ufsc.br/inscricao" TargetMode="External"/><Relationship Id="rId27" Type="http://schemas.openxmlformats.org/officeDocument/2006/relationships/hyperlink" Target="http://www.capg.ufsc.br/inscrica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ojj+OTggUmKvuYhbxmGCb8T7w==">CgMxLjAyCGguZ2pkZ3hzOAByITFTb1owWkhEd1RMaWZnbFM0eE9qNkhDNXBXUjAtSzdETg==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2517</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Alberton</dc:creator>
  <cp:lastModifiedBy>Elaine Fagundes dos Reis Roth</cp:lastModifiedBy>
  <cp:revision>2</cp:revision>
  <cp:lastPrinted>2024-10-07T20:34:00Z</cp:lastPrinted>
  <dcterms:created xsi:type="dcterms:W3CDTF">2024-10-16T14:00:00Z</dcterms:created>
  <dcterms:modified xsi:type="dcterms:W3CDTF">2024-10-16T14:00:00Z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2023-10-27T00:00:00Z</vt:lpwstr>
  </property>
  <property fmtid="{D5CDD505-2E9C-101B-9397-08002B2CF9AE}" pid="3" name="Creator">
    <vt:lpwstr>Microsoft® Word para Microsoft 365</vt:lpwstr>
  </property>
  <property fmtid="{D5CDD505-2E9C-101B-9397-08002B2CF9AE}" pid="4" name="LastSaved">
    <vt:lpwstr>2024-09-26T00:00:00Z</vt:lpwstr>
  </property>
  <property fmtid="{D5CDD505-2E9C-101B-9397-08002B2CF9AE}" pid="5" name="Producer">
    <vt:lpwstr>Microsoft® Word para Microsoft 365</vt:lpwstr>
  </property>
</Properties>
</file>